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1A1A1A"/>
          <w:sz w:val="26"/>
          <w:szCs w:val="26"/>
          <w:lang w:val="en-US"/>
        </w:rPr>
        <w:t xml:space="preserve">En grønn </w:t>
      </w:r>
      <w:proofErr w:type="gramStart"/>
      <w:r>
        <w:rPr>
          <w:rFonts w:ascii="Arial" w:hAnsi="Arial" w:cs="Arial"/>
          <w:b/>
          <w:bCs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b/>
          <w:bCs/>
          <w:color w:val="1A1A1A"/>
          <w:sz w:val="26"/>
          <w:szCs w:val="26"/>
          <w:lang w:val="en-US"/>
        </w:rPr>
        <w:t xml:space="preserve"> bærekraftig kommune for fremtiden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Nye Kristiansand blir en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ny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kommune. Og derfor må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vi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nå gripe muligheten til å lage en ny, fremtidsrettet kommune. En grønn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bærekraftig kommune.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Alle innbyggerne i Kristiansand er avhengige av gode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fleksible transportløsninger i det daglige. Samtidig er biltrafikken den klart største kilden til klimagassutslipp i kommunen. Venstre vil derfor jobbe for at elbiler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andre lavutslippskjøretøy fases inn fortere, kombinert med en storstilt satsing på rimeligere og utslippsfri kollektivtransport. I tillegg vil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vi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prioritere gang- og sykkelstier mellom boligområder og sentrum og at ladestasjoner for biler og sykler er tilgjengelige i alle deler av kommunen, for å gjøre det enkelt å velge klimavennlige løsninger.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Gjennom riktig arealplanlegging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kan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vi satse på å utvikle lokale sentra i flere deler av kommunen der daglige tjenester er tilgjengelig, grøntområder bevares, og gater er godt opplyst for beboernes trygghet. Slik reduserer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vi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klimagassutslipp, lokal forurensing og støy.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Kristiansand har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et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variert næringsliv av store og små bedrifter. Venstre er en sterk støttespiller for alle som våger å satse, og vil legge til rette for tiltak som gir muligheter for handelsdrivende og gjør det enklere å være gründer, samtidig som vi ønsker at flere skal bli inspirert til å starte egen bedrift.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Venstre vil også jobbe for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et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mer inkluderende arbeidsliv, og vil satse sterkt på sosialt entreprenørskap. Kommunens innkjøpsmakt må brukes til å etterspørre innovative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grønne løsninger, stille krav om lærlinger i bedrift, og bidra i kampen mot useriøse aktører som undergraver arbeidslivet og arbeidernes rettigheter.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Plast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annet avfall i hav og natur er ett av vår tids største miljøproblem. Det er nødvendig med sterke tiltak både for å forhindre spredning av plast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samle avfall som allerede er på avveie. Mer fokus på bærekraftige alternativer til plast, gjenvinning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avfallshåndtering er sentralt i dette arbeidet. Venstre vil jobbe for at kommunen faser ut all unødvendig plast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dermed blir en ““plastfri kommune”.  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Venstre vil også ta vare på naturmangfoldet i regionen gjennom vern av viktige naturområder. Matjord er sentralt for biomangfoldet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matsikkerheten. Likevel blir stadig mer matjord bygget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ned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- en utvikling vi vil stanse.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Slik vil Venstre skape en grønn </w:t>
      </w:r>
      <w:proofErr w:type="gram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gram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bærekraftig kommune for fremtiden.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Arild Berge, kandidat for Venstre i Kristiansand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Ivar Bergundhaugen, ordførerkandidat for Venstre i Kristiansand</w:t>
      </w:r>
    </w:p>
    <w:p w:rsidR="00365EAB" w:rsidRDefault="00365EAB" w:rsidP="00365E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:rsidR="004809F8" w:rsidRDefault="00365EAB" w:rsidP="00365EAB">
      <w:r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sectPr w:rsidR="004809F8" w:rsidSect="00C44B19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Time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65EAB"/>
    <w:rsid w:val="00365EAB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F8"/>
    <w:rPr>
      <w:rFonts w:ascii="new Times" w:hAnsi="new Time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Sandvand</dc:creator>
  <cp:keywords/>
  <cp:lastModifiedBy>Torunn Sandvand</cp:lastModifiedBy>
  <cp:revision>1</cp:revision>
  <dcterms:created xsi:type="dcterms:W3CDTF">2019-06-16T18:44:00Z</dcterms:created>
  <dcterms:modified xsi:type="dcterms:W3CDTF">2019-06-16T18:47:00Z</dcterms:modified>
</cp:coreProperties>
</file>