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A0" w:rsidRPr="00444597" w:rsidRDefault="006C0074" w:rsidP="006C0074">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60157D" w:rsidRDefault="0060157D" w:rsidP="0060157D">
      <w:pPr>
        <w:rPr>
          <w:sz w:val="28"/>
          <w:szCs w:val="28"/>
        </w:rPr>
      </w:pPr>
    </w:p>
    <w:p w:rsidR="0060157D" w:rsidRDefault="00444597" w:rsidP="0060157D">
      <w:pPr>
        <w:rPr>
          <w:sz w:val="28"/>
          <w:szCs w:val="28"/>
        </w:rPr>
      </w:pPr>
      <w:r>
        <w:rPr>
          <w:sz w:val="28"/>
          <w:szCs w:val="28"/>
        </w:rPr>
        <w:t>Ringerike kommune,  Miljø –og arealforvaltning.  Areal-og byplankontoret.</w:t>
      </w:r>
    </w:p>
    <w:p w:rsidR="0060157D" w:rsidRDefault="0060157D" w:rsidP="0060157D">
      <w:pPr>
        <w:rPr>
          <w:sz w:val="28"/>
          <w:szCs w:val="28"/>
        </w:rPr>
      </w:pPr>
    </w:p>
    <w:p w:rsidR="003940A0" w:rsidRDefault="00A15A76" w:rsidP="0060157D">
      <w:pPr>
        <w:rPr>
          <w:b/>
          <w:bCs/>
          <w:sz w:val="28"/>
          <w:szCs w:val="28"/>
        </w:rPr>
      </w:pPr>
      <w:r w:rsidRPr="00B1001C">
        <w:rPr>
          <w:b/>
          <w:bCs/>
          <w:sz w:val="28"/>
          <w:szCs w:val="28"/>
        </w:rPr>
        <w:t>Høringsuttalels</w:t>
      </w:r>
      <w:r w:rsidR="003940A0">
        <w:rPr>
          <w:b/>
          <w:bCs/>
          <w:sz w:val="28"/>
          <w:szCs w:val="28"/>
        </w:rPr>
        <w:t>e</w:t>
      </w:r>
    </w:p>
    <w:p w:rsidR="00943A1D" w:rsidRPr="007C168B" w:rsidRDefault="00A15A76" w:rsidP="0060157D">
      <w:pPr>
        <w:rPr>
          <w:b/>
          <w:bCs/>
          <w:sz w:val="24"/>
          <w:szCs w:val="24"/>
        </w:rPr>
      </w:pPr>
      <w:r w:rsidRPr="00B1001C">
        <w:rPr>
          <w:b/>
          <w:bCs/>
          <w:sz w:val="28"/>
          <w:szCs w:val="28"/>
        </w:rPr>
        <w:t xml:space="preserve"> </w:t>
      </w:r>
      <w:r w:rsidR="003940A0">
        <w:rPr>
          <w:b/>
          <w:bCs/>
          <w:sz w:val="28"/>
          <w:szCs w:val="28"/>
        </w:rPr>
        <w:t>0605_344 Områderegulering for Kilemoen sanduttak.</w:t>
      </w:r>
      <w:r w:rsidR="00CB2545">
        <w:rPr>
          <w:b/>
          <w:bCs/>
          <w:sz w:val="28"/>
          <w:szCs w:val="28"/>
        </w:rPr>
        <w:t xml:space="preserve"> 1.gangs behandling</w:t>
      </w:r>
      <w:r w:rsidR="00943A1D" w:rsidRPr="007C168B">
        <w:rPr>
          <w:b/>
          <w:bCs/>
          <w:sz w:val="24"/>
          <w:szCs w:val="24"/>
        </w:rPr>
        <w:t xml:space="preserve">.   </w:t>
      </w:r>
    </w:p>
    <w:p w:rsidR="0060157D" w:rsidRDefault="0060157D" w:rsidP="0060157D">
      <w:pPr>
        <w:autoSpaceDE w:val="0"/>
        <w:autoSpaceDN w:val="0"/>
        <w:adjustRightInd w:val="0"/>
        <w:spacing w:after="0" w:line="240" w:lineRule="auto"/>
        <w:rPr>
          <w:rFonts w:ascii="Helvetica" w:hAnsi="Helvetica" w:cs="Helvetica"/>
          <w:b/>
          <w:bCs/>
        </w:rPr>
      </w:pPr>
      <w:r>
        <w:rPr>
          <w:rFonts w:ascii="Helvetica" w:hAnsi="Helvetica" w:cs="Helvetica"/>
          <w:b/>
          <w:bCs/>
        </w:rPr>
        <w:t xml:space="preserve">Sammendrag/ </w:t>
      </w:r>
      <w:r w:rsidRPr="003611F3">
        <w:rPr>
          <w:rFonts w:ascii="Helvetica" w:hAnsi="Helvetica" w:cs="Helvetica"/>
          <w:b/>
          <w:bCs/>
        </w:rPr>
        <w:t>Konklusjon</w:t>
      </w:r>
      <w:r>
        <w:rPr>
          <w:rFonts w:ascii="Helvetica" w:hAnsi="Helvetica" w:cs="Helvetica"/>
          <w:b/>
          <w:bCs/>
        </w:rPr>
        <w:t xml:space="preserve"> </w:t>
      </w:r>
    </w:p>
    <w:p w:rsidR="0060157D" w:rsidRDefault="0060157D" w:rsidP="0060157D">
      <w:pPr>
        <w:autoSpaceDE w:val="0"/>
        <w:autoSpaceDN w:val="0"/>
        <w:adjustRightInd w:val="0"/>
        <w:spacing w:after="0" w:line="240" w:lineRule="auto"/>
        <w:rPr>
          <w:rFonts w:ascii="Helvetica" w:hAnsi="Helvetica" w:cs="Helvetica"/>
          <w:b/>
          <w:bCs/>
        </w:rPr>
      </w:pPr>
    </w:p>
    <w:p w:rsidR="0060157D" w:rsidRPr="0060157D" w:rsidRDefault="0060157D" w:rsidP="0060157D">
      <w:pPr>
        <w:pStyle w:val="Listeavsnitt"/>
        <w:numPr>
          <w:ilvl w:val="0"/>
          <w:numId w:val="2"/>
        </w:numPr>
        <w:autoSpaceDE w:val="0"/>
        <w:autoSpaceDN w:val="0"/>
        <w:adjustRightInd w:val="0"/>
        <w:spacing w:after="0" w:line="240" w:lineRule="auto"/>
        <w:rPr>
          <w:rFonts w:ascii="Helvetica-Bold" w:hAnsi="Helvetica-Bold" w:cs="Helvetica-Bold"/>
          <w:b/>
          <w:bCs/>
        </w:rPr>
      </w:pPr>
      <w:r w:rsidRPr="0060157D">
        <w:rPr>
          <w:rFonts w:ascii="Helvetica" w:hAnsi="Helvetica" w:cs="Helvetica"/>
        </w:rPr>
        <w:t xml:space="preserve">Sikring av vann til befolkningen må gå foran forsyning av av grus og sandressurser som skissert i planforslaget.   I det videre reguleringsarbeidet vil Ringerike Venstre kreve at både planområdet og uttaksdybden reduseres betydelig.  </w:t>
      </w:r>
    </w:p>
    <w:p w:rsidR="0060157D" w:rsidRDefault="0060157D" w:rsidP="0060157D">
      <w:pPr>
        <w:autoSpaceDE w:val="0"/>
        <w:autoSpaceDN w:val="0"/>
        <w:adjustRightInd w:val="0"/>
        <w:spacing w:after="0" w:line="240" w:lineRule="auto"/>
        <w:rPr>
          <w:rFonts w:ascii="Helvetica" w:hAnsi="Helvetica" w:cs="Helvetica"/>
          <w:b/>
          <w:bCs/>
        </w:rPr>
      </w:pPr>
    </w:p>
    <w:p w:rsidR="0060157D" w:rsidRPr="0060157D" w:rsidRDefault="0060157D" w:rsidP="00385867">
      <w:pPr>
        <w:pStyle w:val="Listeavsnitt"/>
        <w:numPr>
          <w:ilvl w:val="0"/>
          <w:numId w:val="1"/>
        </w:numPr>
        <w:autoSpaceDE w:val="0"/>
        <w:autoSpaceDN w:val="0"/>
        <w:adjustRightInd w:val="0"/>
        <w:spacing w:after="0" w:line="240" w:lineRule="auto"/>
        <w:rPr>
          <w:rFonts w:ascii="Helvetica" w:hAnsi="Helvetica" w:cs="Helvetica"/>
        </w:rPr>
      </w:pPr>
      <w:r w:rsidRPr="0060157D">
        <w:rPr>
          <w:rFonts w:ascii="Helvetica" w:hAnsi="Helvetica" w:cs="Helvetica"/>
        </w:rPr>
        <w:t>Ut fra de momenter som er berørt, ser Ringerike</w:t>
      </w:r>
      <w:r w:rsidR="00385867">
        <w:rPr>
          <w:rFonts w:ascii="Helvetica" w:hAnsi="Helvetica" w:cs="Helvetica"/>
        </w:rPr>
        <w:t xml:space="preserve"> Venstre </w:t>
      </w:r>
      <w:r w:rsidRPr="0060157D">
        <w:rPr>
          <w:rFonts w:ascii="Helvetica" w:hAnsi="Helvetica" w:cs="Helvetica"/>
        </w:rPr>
        <w:t>ingen grunn til å støtte den planlagte utvidelsen av masseuttaket på Kilemoen.</w:t>
      </w:r>
    </w:p>
    <w:p w:rsidR="0060157D" w:rsidRDefault="0060157D" w:rsidP="0060157D">
      <w:pPr>
        <w:autoSpaceDE w:val="0"/>
        <w:autoSpaceDN w:val="0"/>
        <w:adjustRightInd w:val="0"/>
        <w:spacing w:after="0" w:line="240" w:lineRule="auto"/>
        <w:rPr>
          <w:rFonts w:ascii="Helvetica" w:hAnsi="Helvetica" w:cs="Helvetica"/>
        </w:rPr>
      </w:pPr>
    </w:p>
    <w:p w:rsidR="0060157D" w:rsidRPr="0060157D" w:rsidRDefault="0060157D" w:rsidP="0060157D">
      <w:pPr>
        <w:pStyle w:val="Listeavsnitt"/>
        <w:numPr>
          <w:ilvl w:val="0"/>
          <w:numId w:val="1"/>
        </w:numPr>
        <w:autoSpaceDE w:val="0"/>
        <w:autoSpaceDN w:val="0"/>
        <w:adjustRightInd w:val="0"/>
        <w:spacing w:after="0" w:line="240" w:lineRule="auto"/>
        <w:rPr>
          <w:rFonts w:ascii="Helvetica" w:hAnsi="Helvetica" w:cs="Helvetica"/>
        </w:rPr>
      </w:pPr>
      <w:r w:rsidRPr="0060157D">
        <w:rPr>
          <w:rFonts w:ascii="Helvetica" w:hAnsi="Helvetica" w:cs="Helvetica"/>
        </w:rPr>
        <w:t xml:space="preserve">Det er for mange usikkerhetsmomenter som angår grunnvannsressursen, og som  kommer i strid med føre-var prinsippet: En bærekraftig og trygg forvaltning av naturressursene.  </w:t>
      </w:r>
    </w:p>
    <w:p w:rsidR="0060157D" w:rsidRPr="0060157D" w:rsidRDefault="0060157D" w:rsidP="0060157D">
      <w:pPr>
        <w:pStyle w:val="Listeavsnitt"/>
        <w:numPr>
          <w:ilvl w:val="0"/>
          <w:numId w:val="1"/>
        </w:numPr>
        <w:autoSpaceDE w:val="0"/>
        <w:autoSpaceDN w:val="0"/>
        <w:adjustRightInd w:val="0"/>
        <w:spacing w:after="0" w:line="240" w:lineRule="auto"/>
        <w:rPr>
          <w:rFonts w:ascii="Helvetica" w:hAnsi="Helvetica" w:cs="Helvetica"/>
        </w:rPr>
      </w:pPr>
      <w:r w:rsidRPr="0060157D">
        <w:rPr>
          <w:rFonts w:ascii="Helvetica" w:hAnsi="Helvetica" w:cs="Helvetica"/>
        </w:rPr>
        <w:t xml:space="preserve">Flere steder i planforslaget forekommer ”bør aksepteres”, og, eller uttalelser med innbyrdes motsatte signaler, noe som må tolkes som at det kan reises tvil rundt tiltaket.  Antatte negative konsekvenser som tiltaket kan innebære, er nevnt, men følges ikke opp eller utdypes. </w:t>
      </w:r>
    </w:p>
    <w:p w:rsidR="0060157D" w:rsidRDefault="0060157D" w:rsidP="0060157D">
      <w:pPr>
        <w:autoSpaceDE w:val="0"/>
        <w:autoSpaceDN w:val="0"/>
        <w:adjustRightInd w:val="0"/>
        <w:spacing w:after="0" w:line="240" w:lineRule="auto"/>
        <w:rPr>
          <w:rFonts w:ascii="Helvetica" w:hAnsi="Helvetica" w:cs="Helvetica"/>
        </w:rPr>
      </w:pPr>
    </w:p>
    <w:p w:rsidR="0060157D" w:rsidRPr="0060157D" w:rsidRDefault="0060157D" w:rsidP="0060157D">
      <w:pPr>
        <w:pStyle w:val="Listeavsnitt"/>
        <w:numPr>
          <w:ilvl w:val="0"/>
          <w:numId w:val="1"/>
        </w:numPr>
        <w:autoSpaceDE w:val="0"/>
        <w:autoSpaceDN w:val="0"/>
        <w:adjustRightInd w:val="0"/>
        <w:spacing w:after="0" w:line="240" w:lineRule="auto"/>
        <w:rPr>
          <w:rFonts w:ascii="Helvetica" w:hAnsi="Helvetica" w:cs="Helvetica"/>
        </w:rPr>
      </w:pPr>
      <w:r w:rsidRPr="0060157D">
        <w:rPr>
          <w:rFonts w:ascii="Helvetica" w:hAnsi="Helvetica" w:cs="Helvetica"/>
        </w:rPr>
        <w:t xml:space="preserve">Sand/grus  er en ikke-fornybar ressurs, og der det kommer i konflikt med drikkevann, har NGU uttrykt ønske om økt bruk av pukk. Som framgår flere steder i planbeskrivelsen vil tiltaket føre til redusert beskyttelse av grunnvannsmagasinet, og ha negativ innvirkning  på grunnvansstrøminger/fluktuasjoner. EU`s vanndirektiv, vil kunne komme til anvendelse i saker som denne.  </w:t>
      </w:r>
    </w:p>
    <w:p w:rsidR="0060157D" w:rsidRDefault="0060157D" w:rsidP="0060157D">
      <w:pPr>
        <w:autoSpaceDE w:val="0"/>
        <w:autoSpaceDN w:val="0"/>
        <w:adjustRightInd w:val="0"/>
        <w:spacing w:after="0" w:line="240" w:lineRule="auto"/>
        <w:rPr>
          <w:rFonts w:ascii="Helvetica" w:hAnsi="Helvetica" w:cs="Helvetica"/>
        </w:rPr>
      </w:pPr>
    </w:p>
    <w:p w:rsidR="0060157D" w:rsidRPr="0060157D" w:rsidRDefault="0060157D" w:rsidP="00391852">
      <w:pPr>
        <w:pStyle w:val="Listeavsnitt"/>
        <w:numPr>
          <w:ilvl w:val="0"/>
          <w:numId w:val="1"/>
        </w:numPr>
        <w:autoSpaceDE w:val="0"/>
        <w:autoSpaceDN w:val="0"/>
        <w:adjustRightInd w:val="0"/>
        <w:spacing w:after="0" w:line="240" w:lineRule="auto"/>
        <w:rPr>
          <w:sz w:val="24"/>
          <w:szCs w:val="24"/>
        </w:rPr>
      </w:pPr>
      <w:r w:rsidRPr="0060157D">
        <w:rPr>
          <w:rFonts w:ascii="Helvetica" w:hAnsi="Helvetica" w:cs="Helvetica"/>
        </w:rPr>
        <w:t>Ringerike vannverk forsyner 25000 av distriktets befolkning, som i de kommende 10-år antas doblet, noe som stiller krav til store mengder grunnvann . I arbeidet med revidert kommuneplan må det utarbeides ROS-analyse for kommunens planlegging, som også må gå på risiko og sårbarhet ang driften av sanduttak på Kilemoen.</w:t>
      </w:r>
    </w:p>
    <w:p w:rsidR="00CB2545" w:rsidRDefault="00CB2545" w:rsidP="00391852">
      <w:pPr>
        <w:rPr>
          <w:b/>
          <w:bCs/>
          <w:sz w:val="24"/>
          <w:szCs w:val="24"/>
        </w:rPr>
      </w:pPr>
    </w:p>
    <w:p w:rsidR="00CB2545" w:rsidRDefault="0060157D" w:rsidP="00CB2545">
      <w:pPr>
        <w:rPr>
          <w:sz w:val="24"/>
          <w:szCs w:val="24"/>
        </w:rPr>
      </w:pPr>
      <w:r w:rsidRPr="007C168B">
        <w:rPr>
          <w:b/>
          <w:bCs/>
          <w:sz w:val="24"/>
          <w:szCs w:val="24"/>
        </w:rPr>
        <w:t>Bakgrunn  og kommentar til saken</w:t>
      </w:r>
    </w:p>
    <w:p w:rsidR="002518BB" w:rsidRDefault="00F62B92" w:rsidP="00391852">
      <w:pPr>
        <w:rPr>
          <w:sz w:val="24"/>
          <w:szCs w:val="24"/>
        </w:rPr>
      </w:pPr>
      <w:r>
        <w:rPr>
          <w:sz w:val="24"/>
          <w:szCs w:val="24"/>
        </w:rPr>
        <w:t>Saksframlegget</w:t>
      </w:r>
      <w:r w:rsidR="00391852">
        <w:rPr>
          <w:sz w:val="24"/>
          <w:szCs w:val="24"/>
        </w:rPr>
        <w:t xml:space="preserve"> med planbeskrivelse</w:t>
      </w:r>
      <w:r>
        <w:rPr>
          <w:sz w:val="24"/>
          <w:szCs w:val="24"/>
        </w:rPr>
        <w:t xml:space="preserve"> er omfattende, og signaliserer grundighet i flere avsnitt/temaer. På den annen siden framstår andre kapitler uklare, og inneholder usikkerhetsmomenter, </w:t>
      </w:r>
      <w:r w:rsidR="00391852">
        <w:rPr>
          <w:sz w:val="24"/>
          <w:szCs w:val="24"/>
        </w:rPr>
        <w:t xml:space="preserve">som gir grunn til tvil eller spørsmål, som det gis eksempler på i det påfølgende. </w:t>
      </w:r>
      <w:r w:rsidR="00916B84">
        <w:rPr>
          <w:sz w:val="24"/>
          <w:szCs w:val="24"/>
        </w:rPr>
        <w:t>Saken omfatter store og uerstattelige verdier, først og fremst vann, men også arealer for friluftsliv , rekreasjon, folkehelse og sandfuruskog med biologisk artsmangfold</w:t>
      </w:r>
      <w:r w:rsidR="00391852">
        <w:rPr>
          <w:sz w:val="24"/>
          <w:szCs w:val="24"/>
        </w:rPr>
        <w:t>.</w:t>
      </w:r>
      <w:r>
        <w:rPr>
          <w:sz w:val="24"/>
          <w:szCs w:val="24"/>
        </w:rPr>
        <w:t xml:space="preserve"> </w:t>
      </w:r>
    </w:p>
    <w:p w:rsidR="00943A1D" w:rsidRDefault="00DB1EC2" w:rsidP="00391852">
      <w:pPr>
        <w:rPr>
          <w:sz w:val="24"/>
          <w:szCs w:val="24"/>
        </w:rPr>
      </w:pPr>
      <w:r>
        <w:rPr>
          <w:sz w:val="24"/>
          <w:szCs w:val="24"/>
        </w:rPr>
        <w:lastRenderedPageBreak/>
        <w:t xml:space="preserve"> </w:t>
      </w:r>
      <w:r w:rsidR="007C168B">
        <w:rPr>
          <w:sz w:val="24"/>
          <w:szCs w:val="24"/>
        </w:rPr>
        <w:t xml:space="preserve">Omsøkt tiltak gjelder </w:t>
      </w:r>
      <w:r w:rsidR="00391852">
        <w:rPr>
          <w:sz w:val="24"/>
          <w:szCs w:val="24"/>
        </w:rPr>
        <w:t>sikring av tilgang til sand-og grusuttak over 950 da på Kilemoens sentrale del, flatelandskap i retning av Ringerike vannverk. Anslått tidshorisont 100-150 år og anslått avstand i luftlinje til vannverket ca 500 m.</w:t>
      </w:r>
    </w:p>
    <w:p w:rsidR="00040421" w:rsidRDefault="007C168B" w:rsidP="00391852">
      <w:pPr>
        <w:rPr>
          <w:sz w:val="24"/>
          <w:szCs w:val="24"/>
        </w:rPr>
      </w:pPr>
      <w:r w:rsidRPr="005B37A1">
        <w:rPr>
          <w:b/>
          <w:bCs/>
          <w:sz w:val="24"/>
          <w:szCs w:val="24"/>
        </w:rPr>
        <w:t>Avgrensning</w:t>
      </w:r>
      <w:r w:rsidR="005B37A1" w:rsidRPr="005B37A1">
        <w:rPr>
          <w:b/>
          <w:bCs/>
          <w:sz w:val="24"/>
          <w:szCs w:val="24"/>
        </w:rPr>
        <w:t>, hovedfokus i høringsnotatet</w:t>
      </w:r>
      <w:r w:rsidR="005B37A1" w:rsidRPr="001C446B">
        <w:rPr>
          <w:sz w:val="24"/>
          <w:szCs w:val="24"/>
        </w:rPr>
        <w:t>.</w:t>
      </w:r>
      <w:r w:rsidRPr="001C446B">
        <w:rPr>
          <w:sz w:val="24"/>
          <w:szCs w:val="24"/>
        </w:rPr>
        <w:t xml:space="preserve"> </w:t>
      </w:r>
      <w:r w:rsidR="001C446B" w:rsidRPr="001C446B">
        <w:rPr>
          <w:sz w:val="24"/>
          <w:szCs w:val="24"/>
        </w:rPr>
        <w:t xml:space="preserve">  </w:t>
      </w:r>
      <w:r w:rsidR="001C446B">
        <w:rPr>
          <w:sz w:val="24"/>
          <w:szCs w:val="24"/>
        </w:rPr>
        <w:t xml:space="preserve">Så vel </w:t>
      </w:r>
      <w:r w:rsidR="001C446B" w:rsidRPr="001C446B">
        <w:rPr>
          <w:sz w:val="24"/>
          <w:szCs w:val="24"/>
        </w:rPr>
        <w:t xml:space="preserve">friluftsliv som biologisk mangfold </w:t>
      </w:r>
      <w:r w:rsidR="001C446B">
        <w:rPr>
          <w:sz w:val="24"/>
          <w:szCs w:val="24"/>
        </w:rPr>
        <w:t xml:space="preserve"> må i denne omgang ligge til fordel for vår viktigste ressurs, vann. En deler således ikke fullt ut rådmannens vurdering: </w:t>
      </w:r>
      <w:r w:rsidR="00391852">
        <w:rPr>
          <w:sz w:val="24"/>
          <w:szCs w:val="24"/>
        </w:rPr>
        <w:t>A</w:t>
      </w:r>
      <w:r w:rsidR="001C446B">
        <w:rPr>
          <w:sz w:val="24"/>
          <w:szCs w:val="24"/>
        </w:rPr>
        <w:t xml:space="preserve">t </w:t>
      </w:r>
      <w:r w:rsidR="00391852">
        <w:rPr>
          <w:sz w:val="24"/>
          <w:szCs w:val="24"/>
        </w:rPr>
        <w:t>h</w:t>
      </w:r>
      <w:r w:rsidR="001C446B">
        <w:rPr>
          <w:sz w:val="24"/>
          <w:szCs w:val="24"/>
        </w:rPr>
        <w:t>ovedutfordringen i saken er forholdet til friluftsliv og idrett</w:t>
      </w:r>
      <w:r w:rsidR="00391852">
        <w:rPr>
          <w:sz w:val="24"/>
          <w:szCs w:val="24"/>
        </w:rPr>
        <w:t xml:space="preserve">, men ift  denne saken, mindre krevende.. </w:t>
      </w:r>
    </w:p>
    <w:p w:rsidR="00D00412" w:rsidRDefault="005B37A1" w:rsidP="00144FBE">
      <w:pPr>
        <w:rPr>
          <w:sz w:val="24"/>
          <w:szCs w:val="24"/>
        </w:rPr>
      </w:pPr>
      <w:r w:rsidRPr="00040421">
        <w:rPr>
          <w:b/>
          <w:bCs/>
          <w:sz w:val="24"/>
          <w:szCs w:val="24"/>
        </w:rPr>
        <w:t>Vann.</w:t>
      </w:r>
      <w:r>
        <w:rPr>
          <w:sz w:val="24"/>
          <w:szCs w:val="24"/>
        </w:rPr>
        <w:t xml:space="preserve"> </w:t>
      </w:r>
      <w:r w:rsidR="006A20C8">
        <w:rPr>
          <w:sz w:val="24"/>
          <w:szCs w:val="24"/>
        </w:rPr>
        <w:t>S</w:t>
      </w:r>
      <w:r w:rsidR="00040421">
        <w:rPr>
          <w:sz w:val="24"/>
          <w:szCs w:val="24"/>
        </w:rPr>
        <w:t>ikringsbestemmelser på så vel vannsikkerhet som kvalitet kan det vanskelig kompromisses om,</w:t>
      </w:r>
      <w:r w:rsidR="006A20C8">
        <w:rPr>
          <w:sz w:val="24"/>
          <w:szCs w:val="24"/>
        </w:rPr>
        <w:t xml:space="preserve"> </w:t>
      </w:r>
      <w:r w:rsidR="00040421">
        <w:rPr>
          <w:sz w:val="24"/>
          <w:szCs w:val="24"/>
        </w:rPr>
        <w:t>og regelverk og bestemmelser rundt dette må være strenge.  Rent vann, sikring av vann, har sin pris.</w:t>
      </w:r>
      <w:r w:rsidR="00144FBE">
        <w:rPr>
          <w:sz w:val="24"/>
          <w:szCs w:val="24"/>
        </w:rPr>
        <w:t xml:space="preserve"> </w:t>
      </w:r>
      <w:r w:rsidR="00040421">
        <w:rPr>
          <w:sz w:val="24"/>
          <w:szCs w:val="24"/>
        </w:rPr>
        <w:t xml:space="preserve">Derfor stiller også </w:t>
      </w:r>
      <w:r w:rsidR="001E537A">
        <w:rPr>
          <w:sz w:val="24"/>
          <w:szCs w:val="24"/>
        </w:rPr>
        <w:t xml:space="preserve"> Miljøverndep  i ”Forskrift om konsekvensutredninger” krav om at de samfunnsmessige konsekvensene</w:t>
      </w:r>
      <w:r w:rsidR="00040421">
        <w:rPr>
          <w:sz w:val="24"/>
          <w:szCs w:val="24"/>
        </w:rPr>
        <w:t xml:space="preserve"> som berører folk og samfunn må </w:t>
      </w:r>
      <w:r w:rsidR="001E537A">
        <w:rPr>
          <w:sz w:val="24"/>
          <w:szCs w:val="24"/>
        </w:rPr>
        <w:t xml:space="preserve"> utredes.  </w:t>
      </w:r>
      <w:r w:rsidR="00D00412">
        <w:rPr>
          <w:sz w:val="24"/>
          <w:szCs w:val="24"/>
        </w:rPr>
        <w:t>I  planforslaget kan en ikke se at dette er berørt.</w:t>
      </w:r>
      <w:r w:rsidR="00144FBE">
        <w:rPr>
          <w:sz w:val="24"/>
          <w:szCs w:val="24"/>
        </w:rPr>
        <w:t xml:space="preserve"> Dette til tross for at også EU`s viktigste miljødirektiv, Vanndirektiv er blitt førende i stadig flere saker som gjelder vann og vannsikkerhet til befolkningen.</w:t>
      </w:r>
    </w:p>
    <w:p w:rsidR="00D00412" w:rsidRDefault="00D00412" w:rsidP="00B97C79">
      <w:pPr>
        <w:rPr>
          <w:sz w:val="24"/>
          <w:szCs w:val="24"/>
        </w:rPr>
      </w:pPr>
      <w:r>
        <w:rPr>
          <w:sz w:val="24"/>
          <w:szCs w:val="24"/>
        </w:rPr>
        <w:t>Det ligger i ”sakens natur” at b</w:t>
      </w:r>
      <w:r w:rsidR="001E537A">
        <w:rPr>
          <w:sz w:val="24"/>
          <w:szCs w:val="24"/>
        </w:rPr>
        <w:t xml:space="preserve">ehovet for grus og sand som byggeråstoff er </w:t>
      </w:r>
      <w:r>
        <w:rPr>
          <w:sz w:val="24"/>
          <w:szCs w:val="24"/>
        </w:rPr>
        <w:t>viet god plass i</w:t>
      </w:r>
      <w:r w:rsidR="001E537A">
        <w:rPr>
          <w:sz w:val="24"/>
          <w:szCs w:val="24"/>
        </w:rPr>
        <w:t xml:space="preserve"> planforslaget, men behovet for  drikkevann for våre kommende generasjoner må også med i samfunnsregnskapet. </w:t>
      </w:r>
    </w:p>
    <w:p w:rsidR="00144FBE" w:rsidRDefault="001E537A" w:rsidP="00B97C79">
      <w:pPr>
        <w:rPr>
          <w:sz w:val="24"/>
          <w:szCs w:val="24"/>
        </w:rPr>
      </w:pPr>
      <w:r>
        <w:rPr>
          <w:sz w:val="24"/>
          <w:szCs w:val="24"/>
        </w:rPr>
        <w:t>Og, når menneskelige aktiviteter kan før</w:t>
      </w:r>
      <w:r w:rsidR="00D00412">
        <w:rPr>
          <w:sz w:val="24"/>
          <w:szCs w:val="24"/>
        </w:rPr>
        <w:t>e</w:t>
      </w:r>
      <w:r>
        <w:rPr>
          <w:sz w:val="24"/>
          <w:szCs w:val="24"/>
        </w:rPr>
        <w:t xml:space="preserve"> til negative konsekvenser som er vitenskapelig sett sannsynlig, men usikre, skal tvilen komme miljøet og mennesker til gode. </w:t>
      </w:r>
    </w:p>
    <w:p w:rsidR="003A2C76" w:rsidRDefault="00D00412" w:rsidP="00B97C79">
      <w:pPr>
        <w:rPr>
          <w:sz w:val="24"/>
          <w:szCs w:val="24"/>
        </w:rPr>
      </w:pPr>
      <w:r>
        <w:rPr>
          <w:sz w:val="24"/>
          <w:szCs w:val="24"/>
        </w:rPr>
        <w:t xml:space="preserve"> </w:t>
      </w:r>
      <w:r w:rsidR="002F342F">
        <w:rPr>
          <w:sz w:val="24"/>
          <w:szCs w:val="24"/>
        </w:rPr>
        <w:t>Et samfunn kan ikke for noen pris risikere å komme i en situasjon hvor det pga menneskelig/ næringsmessige inngrep  kan</w:t>
      </w:r>
      <w:r>
        <w:rPr>
          <w:sz w:val="24"/>
          <w:szCs w:val="24"/>
        </w:rPr>
        <w:t xml:space="preserve"> oppstå usikkerhet rundt tilgang og /eller sikring av vann</w:t>
      </w:r>
      <w:r w:rsidR="002F342F">
        <w:rPr>
          <w:sz w:val="24"/>
          <w:szCs w:val="24"/>
        </w:rPr>
        <w:t>.</w:t>
      </w:r>
      <w:r>
        <w:rPr>
          <w:sz w:val="24"/>
          <w:szCs w:val="24"/>
        </w:rPr>
        <w:t xml:space="preserve"> </w:t>
      </w:r>
      <w:r w:rsidR="006A20C8">
        <w:rPr>
          <w:sz w:val="24"/>
          <w:szCs w:val="24"/>
        </w:rPr>
        <w:t xml:space="preserve">Slik sett kan uttrykket </w:t>
      </w:r>
    </w:p>
    <w:p w:rsidR="006A20C8" w:rsidRDefault="006A20C8" w:rsidP="006A20C8">
      <w:pPr>
        <w:rPr>
          <w:sz w:val="24"/>
          <w:szCs w:val="24"/>
        </w:rPr>
      </w:pPr>
      <w:r w:rsidRPr="002518BB">
        <w:rPr>
          <w:b/>
          <w:bCs/>
          <w:sz w:val="24"/>
          <w:szCs w:val="24"/>
        </w:rPr>
        <w:t>”Sand og vann, hand i hand”</w:t>
      </w:r>
      <w:r>
        <w:rPr>
          <w:sz w:val="24"/>
          <w:szCs w:val="24"/>
        </w:rPr>
        <w:t xml:space="preserve"> ha sin absolutte berettigelse.  Ringerikes vannkvalitet, takket være et naturskapt sandfiltreringsanlegg fra siste istid</w:t>
      </w:r>
      <w:r w:rsidR="002518BB">
        <w:rPr>
          <w:sz w:val="24"/>
          <w:szCs w:val="24"/>
        </w:rPr>
        <w:t>, holder god standard</w:t>
      </w:r>
      <w:r>
        <w:rPr>
          <w:sz w:val="24"/>
          <w:szCs w:val="24"/>
        </w:rPr>
        <w:t xml:space="preserve">.  </w:t>
      </w:r>
    </w:p>
    <w:p w:rsidR="002F342F" w:rsidRDefault="002F342F" w:rsidP="00144FBE">
      <w:pPr>
        <w:spacing w:before="100" w:beforeAutospacing="1"/>
        <w:rPr>
          <w:rFonts w:ascii="Arial" w:hAnsi="Arial" w:cs="Arial"/>
          <w:color w:val="000000"/>
        </w:rPr>
      </w:pPr>
      <w:r w:rsidRPr="002F342F">
        <w:rPr>
          <w:rFonts w:ascii="Arial" w:hAnsi="Arial" w:cs="Arial"/>
          <w:color w:val="000000"/>
        </w:rPr>
        <w:t>Ringerike</w:t>
      </w:r>
      <w:r>
        <w:rPr>
          <w:rFonts w:ascii="Arial" w:hAnsi="Arial" w:cs="Arial"/>
          <w:color w:val="000000"/>
        </w:rPr>
        <w:t xml:space="preserve"> er en stor eksportør av sand og grus, (salg fordelt pr innbygger i 2012 utgjorde 19 tonn, til sml 2,8 tonn på landsbasis- NGU-2013</w:t>
      </w:r>
      <w:r w:rsidR="00144FBE">
        <w:rPr>
          <w:rFonts w:ascii="Arial" w:hAnsi="Arial" w:cs="Arial"/>
          <w:color w:val="000000"/>
        </w:rPr>
        <w:t>- som også fronter b</w:t>
      </w:r>
      <w:r>
        <w:rPr>
          <w:rFonts w:ascii="Arial" w:hAnsi="Arial" w:cs="Arial"/>
          <w:color w:val="000000"/>
        </w:rPr>
        <w:t>ehov for regional samordning og</w:t>
      </w:r>
      <w:r w:rsidR="00144FBE">
        <w:rPr>
          <w:rFonts w:ascii="Arial" w:hAnsi="Arial" w:cs="Arial"/>
          <w:color w:val="000000"/>
        </w:rPr>
        <w:t xml:space="preserve"> en </w:t>
      </w:r>
      <w:r>
        <w:rPr>
          <w:rFonts w:ascii="Arial" w:hAnsi="Arial" w:cs="Arial"/>
          <w:color w:val="000000"/>
        </w:rPr>
        <w:t xml:space="preserve"> tidshorisont 200-300 år ift sikring av bærekraftig forsyning (NGU-2009 007).  Grus er en begre</w:t>
      </w:r>
      <w:r w:rsidR="006A20C8">
        <w:rPr>
          <w:rFonts w:ascii="Arial" w:hAnsi="Arial" w:cs="Arial"/>
          <w:color w:val="000000"/>
        </w:rPr>
        <w:t xml:space="preserve">nset- ikke-fornybar ressurs.  NGU ønsker </w:t>
      </w:r>
      <w:r>
        <w:rPr>
          <w:rFonts w:ascii="Arial" w:hAnsi="Arial" w:cs="Arial"/>
          <w:color w:val="000000"/>
        </w:rPr>
        <w:t xml:space="preserve"> økt bruk av pukk</w:t>
      </w:r>
      <w:r w:rsidR="006A20C8">
        <w:rPr>
          <w:rFonts w:ascii="Arial" w:hAnsi="Arial" w:cs="Arial"/>
          <w:color w:val="000000"/>
        </w:rPr>
        <w:t xml:space="preserve"> ,</w:t>
      </w:r>
      <w:r w:rsidR="00CE1A8C">
        <w:rPr>
          <w:rFonts w:ascii="Arial" w:hAnsi="Arial" w:cs="Arial"/>
          <w:color w:val="000000"/>
        </w:rPr>
        <w:t xml:space="preserve"> pga konflikt grusuttak og grunnvann, og  i tråd med EU`s vanndirektiv..</w:t>
      </w:r>
      <w:r w:rsidR="003129CC">
        <w:rPr>
          <w:rFonts w:ascii="Arial" w:hAnsi="Arial" w:cs="Arial"/>
          <w:color w:val="000000"/>
        </w:rPr>
        <w:t>.</w:t>
      </w:r>
    </w:p>
    <w:p w:rsidR="0060157D" w:rsidRDefault="003129CC" w:rsidP="0060157D">
      <w:pPr>
        <w:spacing w:before="100" w:beforeAutospacing="1"/>
        <w:rPr>
          <w:rFonts w:ascii="Arial" w:hAnsi="Arial" w:cs="Arial"/>
          <w:color w:val="000000"/>
        </w:rPr>
      </w:pPr>
      <w:r w:rsidRPr="003129CC">
        <w:rPr>
          <w:rFonts w:ascii="Arial" w:hAnsi="Arial" w:cs="Arial"/>
          <w:color w:val="000000"/>
        </w:rPr>
        <w:t>Sand</w:t>
      </w:r>
      <w:r>
        <w:rPr>
          <w:rFonts w:ascii="Arial" w:hAnsi="Arial" w:cs="Arial"/>
          <w:color w:val="000000"/>
        </w:rPr>
        <w:t xml:space="preserve">-og grusressursene på Kilemoen tjener ikke bare et viktig mål, råstoff-forsyning til veier, bygg-og anleggsbransjen, men det viktigste, sikrer og bevarer distriktets hovedvannskilde. Slik sett er Ringerike en rik kommune, men </w:t>
      </w:r>
      <w:r w:rsidR="00CE1A8C">
        <w:rPr>
          <w:rFonts w:ascii="Arial" w:hAnsi="Arial" w:cs="Arial"/>
          <w:color w:val="000000"/>
        </w:rPr>
        <w:t>som samtidig innehar et ekstra ansvar ift forsvarlig og bærekraftig ressursforvaltning, og hvor vann til innbyggerne må være ”premissleverandør”</w:t>
      </w:r>
      <w:r w:rsidR="00144FBE">
        <w:rPr>
          <w:rFonts w:ascii="Arial" w:hAnsi="Arial" w:cs="Arial"/>
          <w:color w:val="000000"/>
        </w:rPr>
        <w:t>, ikke rene økonominteresser.  Innen bygg-og anlegg tar flere også til orde for gjenbruk av betong, økt bruk av pukk,og ikke minst, økt satsing på trevirke.</w:t>
      </w:r>
      <w:r w:rsidR="00CE1A8C">
        <w:rPr>
          <w:rFonts w:ascii="Arial" w:hAnsi="Arial" w:cs="Arial"/>
          <w:color w:val="000000"/>
        </w:rPr>
        <w:t>.</w:t>
      </w:r>
      <w:r w:rsidR="000B781F">
        <w:rPr>
          <w:rFonts w:ascii="Arial" w:hAnsi="Arial" w:cs="Arial"/>
          <w:color w:val="000000"/>
        </w:rPr>
        <w:t xml:space="preserve"> </w:t>
      </w:r>
    </w:p>
    <w:p w:rsidR="002F342F" w:rsidRDefault="000B781F" w:rsidP="0060157D">
      <w:pPr>
        <w:spacing w:before="100" w:beforeAutospacing="1"/>
        <w:rPr>
          <w:rFonts w:ascii="Arial" w:hAnsi="Arial" w:cs="Arial"/>
          <w:color w:val="000000"/>
        </w:rPr>
      </w:pPr>
      <w:r w:rsidRPr="000B781F">
        <w:rPr>
          <w:rFonts w:ascii="Arial" w:hAnsi="Arial" w:cs="Arial"/>
          <w:b/>
          <w:bCs/>
          <w:color w:val="000000"/>
        </w:rPr>
        <w:t>Tiltakets uttaksgrense i retning vannverket:</w:t>
      </w:r>
      <w:r>
        <w:rPr>
          <w:rFonts w:ascii="Arial" w:hAnsi="Arial" w:cs="Arial"/>
          <w:b/>
          <w:bCs/>
          <w:color w:val="000000"/>
        </w:rPr>
        <w:t xml:space="preserve">  </w:t>
      </w:r>
      <w:r>
        <w:rPr>
          <w:rFonts w:ascii="Arial" w:hAnsi="Arial" w:cs="Arial"/>
          <w:color w:val="000000"/>
        </w:rPr>
        <w:t>V</w:t>
      </w:r>
      <w:r w:rsidR="008369A0">
        <w:rPr>
          <w:rFonts w:ascii="Arial" w:hAnsi="Arial" w:cs="Arial"/>
          <w:color w:val="000000"/>
        </w:rPr>
        <w:t xml:space="preserve">ann er et uforutsigbart, flyktig og levende element, </w:t>
      </w:r>
      <w:r w:rsidR="007F4022">
        <w:rPr>
          <w:rFonts w:ascii="Arial" w:hAnsi="Arial" w:cs="Arial"/>
          <w:color w:val="000000"/>
        </w:rPr>
        <w:t>som følgelig vil måtte innebære  at fastsetting av uttaksgrense hvor dette elementet virker, skjer ut fra delvis antagelse, dels mekaniske tester.</w:t>
      </w:r>
      <w:r w:rsidR="002518BB">
        <w:rPr>
          <w:rFonts w:ascii="Arial" w:hAnsi="Arial" w:cs="Arial"/>
          <w:color w:val="000000"/>
        </w:rPr>
        <w:t xml:space="preserve"> </w:t>
      </w:r>
    </w:p>
    <w:p w:rsidR="00144FBE" w:rsidRDefault="005638B9" w:rsidP="000B781F">
      <w:pPr>
        <w:spacing w:before="100" w:beforeAutospacing="1"/>
        <w:rPr>
          <w:rFonts w:ascii="Arial" w:hAnsi="Arial" w:cs="Arial"/>
          <w:color w:val="000000"/>
        </w:rPr>
      </w:pPr>
      <w:r w:rsidRPr="005638B9">
        <w:rPr>
          <w:rFonts w:ascii="Arial" w:hAnsi="Arial" w:cs="Arial"/>
          <w:b/>
          <w:bCs/>
          <w:color w:val="000000"/>
        </w:rPr>
        <w:t>Usikkerhetsmomenter, dels motstridende, dels bagatellisering av risikomenter</w:t>
      </w:r>
      <w:r w:rsidR="00BE2FCF">
        <w:rPr>
          <w:rFonts w:ascii="Arial" w:hAnsi="Arial" w:cs="Arial"/>
          <w:b/>
          <w:bCs/>
          <w:color w:val="000000"/>
        </w:rPr>
        <w:t>:</w:t>
      </w:r>
      <w:r w:rsidR="009C1704">
        <w:rPr>
          <w:rFonts w:ascii="Arial" w:hAnsi="Arial" w:cs="Arial"/>
          <w:b/>
          <w:bCs/>
          <w:color w:val="000000"/>
        </w:rPr>
        <w:t xml:space="preserve"> </w:t>
      </w:r>
      <w:r w:rsidR="009C1704" w:rsidRPr="009C1704">
        <w:rPr>
          <w:rFonts w:ascii="Arial" w:hAnsi="Arial" w:cs="Arial"/>
          <w:color w:val="000000"/>
        </w:rPr>
        <w:t>Eksempler</w:t>
      </w:r>
      <w:r w:rsidR="009C1704">
        <w:rPr>
          <w:rFonts w:ascii="Arial" w:hAnsi="Arial" w:cs="Arial"/>
          <w:color w:val="000000"/>
        </w:rPr>
        <w:t>/</w:t>
      </w:r>
      <w:r w:rsidR="009C1704" w:rsidRPr="009C1704">
        <w:rPr>
          <w:rFonts w:ascii="Arial" w:hAnsi="Arial" w:cs="Arial"/>
          <w:color w:val="000000"/>
        </w:rPr>
        <w:t xml:space="preserve"> utdrag fra ROS-analysens pkt 33 og kap Grunnvann</w:t>
      </w:r>
      <w:r w:rsidR="009C1704">
        <w:rPr>
          <w:rFonts w:ascii="Arial" w:hAnsi="Arial" w:cs="Arial"/>
          <w:color w:val="000000"/>
        </w:rPr>
        <w:t xml:space="preserve">  som kan så tvil rundt tiltaket, eller har innebygde motsetninger ang prinsipper som føre-var, trygging av av ressursen.</w:t>
      </w:r>
    </w:p>
    <w:p w:rsidR="000B781F" w:rsidRDefault="00A909C5" w:rsidP="00A43882">
      <w:pPr>
        <w:spacing w:before="100" w:beforeAutospacing="1"/>
        <w:rPr>
          <w:rFonts w:ascii="Arial" w:hAnsi="Arial" w:cs="Arial"/>
          <w:color w:val="000000"/>
        </w:rPr>
      </w:pPr>
      <w:r w:rsidRPr="00F65D91">
        <w:rPr>
          <w:rFonts w:ascii="Arial" w:hAnsi="Arial" w:cs="Arial"/>
          <w:i/>
          <w:iCs/>
          <w:color w:val="000000"/>
        </w:rPr>
        <w:t>”Tiltaket ligger utenfor influensområdet til Ringerike vannverk, men på en ”antatt” grunnvannsforekomst”.</w:t>
      </w:r>
      <w:r w:rsidR="009C1704">
        <w:rPr>
          <w:rFonts w:ascii="Arial" w:hAnsi="Arial" w:cs="Arial"/>
          <w:i/>
          <w:iCs/>
          <w:color w:val="000000"/>
        </w:rPr>
        <w:t xml:space="preserve"> </w:t>
      </w:r>
      <w:r w:rsidR="009C1704" w:rsidRPr="009C1704">
        <w:rPr>
          <w:rFonts w:ascii="Arial" w:hAnsi="Arial" w:cs="Arial"/>
          <w:color w:val="000000"/>
        </w:rPr>
        <w:t>Selv om</w:t>
      </w:r>
      <w:r w:rsidR="00144FBE">
        <w:rPr>
          <w:rFonts w:ascii="Arial" w:hAnsi="Arial" w:cs="Arial"/>
          <w:color w:val="000000"/>
        </w:rPr>
        <w:t xml:space="preserve"> tiltakshaver</w:t>
      </w:r>
      <w:r w:rsidR="00A43882">
        <w:rPr>
          <w:rFonts w:ascii="Arial" w:hAnsi="Arial" w:cs="Arial"/>
          <w:color w:val="000000"/>
        </w:rPr>
        <w:t xml:space="preserve"> ikke </w:t>
      </w:r>
      <w:r w:rsidR="00144FBE">
        <w:rPr>
          <w:rFonts w:ascii="Arial" w:hAnsi="Arial" w:cs="Arial"/>
          <w:color w:val="000000"/>
        </w:rPr>
        <w:t xml:space="preserve"> vet sikkert sies:</w:t>
      </w:r>
      <w:r w:rsidR="009C1704" w:rsidRPr="009C1704">
        <w:rPr>
          <w:rFonts w:ascii="Arial" w:hAnsi="Arial" w:cs="Arial"/>
          <w:color w:val="000000"/>
        </w:rPr>
        <w:t>:</w:t>
      </w:r>
      <w:r w:rsidR="00B03B2B">
        <w:rPr>
          <w:rFonts w:ascii="Arial" w:hAnsi="Arial" w:cs="Arial"/>
          <w:color w:val="000000"/>
        </w:rPr>
        <w:t xml:space="preserve"> </w:t>
      </w:r>
      <w:r w:rsidR="00B03B2B">
        <w:rPr>
          <w:rFonts w:ascii="Arial" w:hAnsi="Arial" w:cs="Arial"/>
          <w:i/>
          <w:iCs/>
          <w:color w:val="000000"/>
        </w:rPr>
        <w:t>Pl</w:t>
      </w:r>
      <w:r w:rsidRPr="00F65D91">
        <w:rPr>
          <w:rFonts w:ascii="Arial" w:hAnsi="Arial" w:cs="Arial"/>
          <w:i/>
          <w:iCs/>
          <w:color w:val="000000"/>
        </w:rPr>
        <w:t xml:space="preserve">anlagt masseuttak vil ikke direkte påvirke grunnvannsmagasinet som ligger </w:t>
      </w:r>
      <w:r w:rsidR="00A43882">
        <w:rPr>
          <w:rFonts w:ascii="Arial" w:hAnsi="Arial" w:cs="Arial"/>
          <w:i/>
          <w:iCs/>
          <w:color w:val="000000"/>
        </w:rPr>
        <w:t>under</w:t>
      </w:r>
      <w:r w:rsidRPr="00F65D91">
        <w:rPr>
          <w:rFonts w:ascii="Arial" w:hAnsi="Arial" w:cs="Arial"/>
          <w:i/>
          <w:iCs/>
          <w:color w:val="000000"/>
        </w:rPr>
        <w:t xml:space="preserve"> planområdet”. </w:t>
      </w:r>
      <w:r w:rsidR="00620BA0" w:rsidRPr="00F65D91">
        <w:rPr>
          <w:rFonts w:ascii="Arial" w:hAnsi="Arial" w:cs="Arial"/>
          <w:i/>
          <w:iCs/>
          <w:color w:val="000000"/>
        </w:rPr>
        <w:t xml:space="preserve">Indirekte påvirkning omfatter </w:t>
      </w:r>
      <w:r w:rsidR="00620BA0" w:rsidRPr="0083397D">
        <w:rPr>
          <w:rFonts w:ascii="Arial" w:hAnsi="Arial" w:cs="Arial"/>
          <w:i/>
          <w:iCs/>
          <w:color w:val="000000"/>
          <w:u w:val="single"/>
        </w:rPr>
        <w:t>redusert</w:t>
      </w:r>
      <w:r w:rsidR="00620BA0" w:rsidRPr="00F65D91">
        <w:rPr>
          <w:rFonts w:ascii="Arial" w:hAnsi="Arial" w:cs="Arial"/>
          <w:i/>
          <w:iCs/>
          <w:color w:val="000000"/>
        </w:rPr>
        <w:t xml:space="preserve"> naturlig beskyttelse og noe større og raskere grunnvannsfluktuasjoner ved fjerning av det meste av umettet sone.</w:t>
      </w:r>
      <w:r w:rsidR="00AE73E7" w:rsidRPr="00F65D91">
        <w:rPr>
          <w:rFonts w:ascii="Arial" w:hAnsi="Arial" w:cs="Arial"/>
          <w:i/>
          <w:iCs/>
          <w:color w:val="000000"/>
        </w:rPr>
        <w:t>”</w:t>
      </w:r>
      <w:r w:rsidR="00F65D91" w:rsidRPr="00F65D91">
        <w:rPr>
          <w:rFonts w:ascii="Arial" w:hAnsi="Arial" w:cs="Arial"/>
          <w:i/>
          <w:iCs/>
          <w:color w:val="000000"/>
        </w:rPr>
        <w:t xml:space="preserve"> </w:t>
      </w:r>
      <w:r w:rsidR="002518BB">
        <w:rPr>
          <w:rFonts w:ascii="Arial" w:hAnsi="Arial" w:cs="Arial"/>
          <w:i/>
          <w:iCs/>
          <w:color w:val="000000"/>
        </w:rPr>
        <w:t xml:space="preserve"> </w:t>
      </w:r>
      <w:r w:rsidR="002518BB" w:rsidRPr="002518BB">
        <w:rPr>
          <w:rFonts w:ascii="Arial" w:hAnsi="Arial" w:cs="Arial"/>
          <w:color w:val="000000"/>
        </w:rPr>
        <w:t>Likevel</w:t>
      </w:r>
      <w:r w:rsidR="002518BB">
        <w:rPr>
          <w:rFonts w:ascii="Arial" w:hAnsi="Arial" w:cs="Arial"/>
          <w:color w:val="000000"/>
        </w:rPr>
        <w:t xml:space="preserve"> hevdes at g</w:t>
      </w:r>
      <w:r w:rsidR="004403AB" w:rsidRPr="00A909C5">
        <w:rPr>
          <w:rFonts w:ascii="Arial" w:hAnsi="Arial" w:cs="Arial"/>
          <w:color w:val="000000"/>
        </w:rPr>
        <w:t xml:space="preserve">jenværende beskyttelse er akseptabel og tiltaket </w:t>
      </w:r>
      <w:r w:rsidR="004403AB" w:rsidRPr="009C1704">
        <w:rPr>
          <w:rFonts w:ascii="Arial" w:hAnsi="Arial" w:cs="Arial"/>
          <w:i/>
          <w:iCs/>
          <w:color w:val="000000"/>
          <w:u w:val="single"/>
        </w:rPr>
        <w:t>bør kunne aksepteres.</w:t>
      </w:r>
      <w:r w:rsidR="004403AB" w:rsidRPr="00A909C5">
        <w:rPr>
          <w:rFonts w:ascii="Arial" w:hAnsi="Arial" w:cs="Arial"/>
          <w:color w:val="000000"/>
        </w:rPr>
        <w:t xml:space="preserve"> Også endringene i grunnvannsfluktua</w:t>
      </w:r>
      <w:r w:rsidR="00F65D91">
        <w:rPr>
          <w:rFonts w:ascii="Arial" w:hAnsi="Arial" w:cs="Arial"/>
          <w:color w:val="000000"/>
        </w:rPr>
        <w:t>sjoner</w:t>
      </w:r>
      <w:r w:rsidR="004403AB" w:rsidRPr="00A909C5">
        <w:rPr>
          <w:rFonts w:ascii="Arial" w:hAnsi="Arial" w:cs="Arial"/>
          <w:color w:val="000000"/>
        </w:rPr>
        <w:t xml:space="preserve"> </w:t>
      </w:r>
      <w:r w:rsidR="004403AB" w:rsidRPr="009C1704">
        <w:rPr>
          <w:rFonts w:ascii="Arial" w:hAnsi="Arial" w:cs="Arial"/>
          <w:i/>
          <w:iCs/>
          <w:color w:val="000000"/>
          <w:u w:val="single"/>
        </w:rPr>
        <w:t>bør kunne aksepteres</w:t>
      </w:r>
      <w:r w:rsidR="00B03B2B">
        <w:rPr>
          <w:rFonts w:ascii="Arial" w:hAnsi="Arial" w:cs="Arial"/>
          <w:i/>
          <w:iCs/>
          <w:color w:val="000000"/>
        </w:rPr>
        <w:t>….</w:t>
      </w:r>
      <w:r w:rsidR="004403AB" w:rsidRPr="00A909C5">
        <w:rPr>
          <w:rFonts w:ascii="Arial" w:hAnsi="Arial" w:cs="Arial"/>
          <w:color w:val="000000"/>
        </w:rPr>
        <w:t xml:space="preserve">  </w:t>
      </w:r>
      <w:r w:rsidR="004D54B2" w:rsidRPr="00AA1123">
        <w:rPr>
          <w:rFonts w:ascii="Arial" w:hAnsi="Arial" w:cs="Arial"/>
          <w:i/>
          <w:iCs/>
          <w:color w:val="000000"/>
        </w:rPr>
        <w:t>forutsatt at grunnvannet gis tilstrekkelig</w:t>
      </w:r>
      <w:r w:rsidR="004D54B2">
        <w:rPr>
          <w:rFonts w:ascii="Arial" w:hAnsi="Arial" w:cs="Arial"/>
          <w:color w:val="000000"/>
        </w:rPr>
        <w:t xml:space="preserve"> </w:t>
      </w:r>
      <w:r w:rsidR="004D54B2" w:rsidRPr="00AA1123">
        <w:rPr>
          <w:rFonts w:ascii="Arial" w:hAnsi="Arial" w:cs="Arial"/>
          <w:i/>
          <w:iCs/>
          <w:color w:val="000000"/>
        </w:rPr>
        <w:t>beskyttelse i driftsfasen</w:t>
      </w:r>
      <w:r w:rsidR="004D54B2">
        <w:rPr>
          <w:rFonts w:ascii="Arial" w:hAnsi="Arial" w:cs="Arial"/>
          <w:color w:val="000000"/>
        </w:rPr>
        <w:t xml:space="preserve">. </w:t>
      </w:r>
      <w:r w:rsidR="000B781F">
        <w:rPr>
          <w:rFonts w:ascii="Arial" w:hAnsi="Arial" w:cs="Arial"/>
          <w:color w:val="000000"/>
        </w:rPr>
        <w:t>Hvem gjør hva, når, hvordan?</w:t>
      </w:r>
    </w:p>
    <w:p w:rsidR="00AA1123" w:rsidRPr="00B03B2B" w:rsidRDefault="00BE2FCF" w:rsidP="000B781F">
      <w:pPr>
        <w:spacing w:before="100" w:beforeAutospacing="1"/>
        <w:rPr>
          <w:rFonts w:ascii="Arial" w:hAnsi="Arial" w:cs="Arial"/>
          <w:b/>
          <w:bCs/>
          <w:color w:val="000000"/>
        </w:rPr>
      </w:pPr>
      <w:r>
        <w:rPr>
          <w:rFonts w:ascii="Arial" w:hAnsi="Arial" w:cs="Arial"/>
          <w:color w:val="000000"/>
        </w:rPr>
        <w:t xml:space="preserve"> </w:t>
      </w:r>
      <w:r w:rsidR="009D673A">
        <w:rPr>
          <w:rFonts w:ascii="Arial" w:hAnsi="Arial" w:cs="Arial"/>
          <w:color w:val="000000"/>
        </w:rPr>
        <w:t xml:space="preserve">Denne premissen ser også ut til å ha blitt forbigått i </w:t>
      </w:r>
      <w:r w:rsidR="00B03B2B">
        <w:rPr>
          <w:rFonts w:ascii="Arial" w:hAnsi="Arial" w:cs="Arial"/>
          <w:color w:val="000000"/>
        </w:rPr>
        <w:t xml:space="preserve">rådmannens </w:t>
      </w:r>
      <w:r w:rsidR="009D673A">
        <w:rPr>
          <w:rFonts w:ascii="Arial" w:hAnsi="Arial" w:cs="Arial"/>
          <w:color w:val="000000"/>
        </w:rPr>
        <w:t>saksframlegg</w:t>
      </w:r>
      <w:r w:rsidR="00B03B2B">
        <w:rPr>
          <w:rFonts w:ascii="Arial" w:hAnsi="Arial" w:cs="Arial"/>
          <w:color w:val="000000"/>
        </w:rPr>
        <w:t>.</w:t>
      </w:r>
      <w:r w:rsidR="009D673A">
        <w:rPr>
          <w:rFonts w:ascii="Arial" w:hAnsi="Arial" w:cs="Arial"/>
          <w:color w:val="000000"/>
        </w:rPr>
        <w:t xml:space="preserve"> Det samme gjelder </w:t>
      </w:r>
      <w:r w:rsidR="004D54B2">
        <w:rPr>
          <w:rFonts w:ascii="Arial" w:hAnsi="Arial" w:cs="Arial"/>
          <w:color w:val="000000"/>
        </w:rPr>
        <w:t>”</w:t>
      </w:r>
      <w:r w:rsidR="004D54B2" w:rsidRPr="00AA1123">
        <w:rPr>
          <w:rFonts w:ascii="Arial" w:hAnsi="Arial" w:cs="Arial"/>
          <w:i/>
          <w:iCs/>
          <w:color w:val="000000"/>
        </w:rPr>
        <w:t xml:space="preserve">Det er stor </w:t>
      </w:r>
      <w:r w:rsidR="004D54B2" w:rsidRPr="00B03B2B">
        <w:rPr>
          <w:rFonts w:ascii="Arial" w:hAnsi="Arial" w:cs="Arial"/>
          <w:i/>
          <w:iCs/>
          <w:color w:val="000000"/>
          <w:u w:val="single"/>
        </w:rPr>
        <w:t>usikkerhet</w:t>
      </w:r>
      <w:r w:rsidR="004D54B2" w:rsidRPr="00AA1123">
        <w:rPr>
          <w:rFonts w:ascii="Arial" w:hAnsi="Arial" w:cs="Arial"/>
          <w:i/>
          <w:iCs/>
          <w:color w:val="000000"/>
        </w:rPr>
        <w:t xml:space="preserve"> til verdien av grunnvannsforekomsten innenfor planområdet med hensyn på mulighet for uttak av større mengder grunnvann på en effektiv</w:t>
      </w:r>
      <w:r w:rsidR="004D54B2">
        <w:rPr>
          <w:rFonts w:ascii="Arial" w:hAnsi="Arial" w:cs="Arial"/>
          <w:color w:val="000000"/>
        </w:rPr>
        <w:t xml:space="preserve"> </w:t>
      </w:r>
      <w:r w:rsidR="004D54B2" w:rsidRPr="00AA1123">
        <w:rPr>
          <w:rFonts w:ascii="Arial" w:hAnsi="Arial" w:cs="Arial"/>
          <w:i/>
          <w:iCs/>
          <w:color w:val="000000"/>
        </w:rPr>
        <w:t>måte</w:t>
      </w:r>
      <w:r w:rsidR="004D54B2" w:rsidRPr="00B03B2B">
        <w:rPr>
          <w:rFonts w:ascii="Arial" w:hAnsi="Arial" w:cs="Arial"/>
          <w:color w:val="000000"/>
        </w:rPr>
        <w:t>”</w:t>
      </w:r>
      <w:r w:rsidR="00B03B2B" w:rsidRPr="00B03B2B">
        <w:rPr>
          <w:rFonts w:ascii="Arial" w:hAnsi="Arial" w:cs="Arial"/>
          <w:color w:val="000000"/>
        </w:rPr>
        <w:t xml:space="preserve">. </w:t>
      </w:r>
    </w:p>
    <w:p w:rsidR="000B781F" w:rsidRDefault="00B03B2B" w:rsidP="00144FBE">
      <w:pPr>
        <w:spacing w:before="100" w:beforeAutospacing="1"/>
        <w:rPr>
          <w:rFonts w:ascii="Arial" w:hAnsi="Arial" w:cs="Arial"/>
          <w:color w:val="000000"/>
        </w:rPr>
      </w:pPr>
      <w:r>
        <w:rPr>
          <w:rFonts w:ascii="Arial" w:hAnsi="Arial" w:cs="Arial"/>
          <w:color w:val="000000"/>
        </w:rPr>
        <w:t>Ringerike Venstre finner det relevant</w:t>
      </w:r>
      <w:r w:rsidR="00144FBE">
        <w:rPr>
          <w:rFonts w:ascii="Arial" w:hAnsi="Arial" w:cs="Arial"/>
          <w:color w:val="000000"/>
        </w:rPr>
        <w:t>, og</w:t>
      </w:r>
      <w:r>
        <w:rPr>
          <w:rFonts w:ascii="Arial" w:hAnsi="Arial" w:cs="Arial"/>
          <w:color w:val="000000"/>
        </w:rPr>
        <w:t xml:space="preserve"> som framgår i utredningens kap 6.12. at forhold rundt risiko for forurensning av grunnvannet i driftsperioden må avklares i egen ROS-analyse</w:t>
      </w:r>
      <w:r w:rsidR="000B781F">
        <w:rPr>
          <w:rFonts w:ascii="Arial" w:hAnsi="Arial" w:cs="Arial"/>
          <w:color w:val="000000"/>
        </w:rPr>
        <w:t>, også ansvarsavklaring på hvem gjør hva, når?.  Omfatter dette også opplysninge</w:t>
      </w:r>
      <w:r w:rsidR="00144FBE">
        <w:rPr>
          <w:rFonts w:ascii="Arial" w:hAnsi="Arial" w:cs="Arial"/>
          <w:color w:val="000000"/>
        </w:rPr>
        <w:t>r</w:t>
      </w:r>
      <w:r w:rsidR="000B781F">
        <w:rPr>
          <w:rFonts w:ascii="Arial" w:hAnsi="Arial" w:cs="Arial"/>
          <w:color w:val="000000"/>
        </w:rPr>
        <w:t xml:space="preserve"> som gjelder </w:t>
      </w:r>
      <w:r w:rsidR="000B781F" w:rsidRPr="000B781F">
        <w:rPr>
          <w:rFonts w:ascii="Arial" w:hAnsi="Arial" w:cs="Arial"/>
          <w:i/>
          <w:iCs/>
          <w:color w:val="000000"/>
        </w:rPr>
        <w:t>Grunnvannsressursen innenfor planområdet er lite kartlagt</w:t>
      </w:r>
      <w:r w:rsidR="000B781F">
        <w:rPr>
          <w:rFonts w:ascii="Arial" w:hAnsi="Arial" w:cs="Arial"/>
          <w:i/>
          <w:iCs/>
          <w:color w:val="000000"/>
        </w:rPr>
        <w:t>?</w:t>
      </w:r>
      <w:r w:rsidR="000B781F" w:rsidRPr="000B781F">
        <w:rPr>
          <w:rFonts w:ascii="Arial" w:hAnsi="Arial" w:cs="Arial"/>
          <w:i/>
          <w:iCs/>
          <w:color w:val="000000"/>
        </w:rPr>
        <w:t xml:space="preserve">. </w:t>
      </w:r>
    </w:p>
    <w:p w:rsidR="006574DE" w:rsidRDefault="000B781F" w:rsidP="006574DE">
      <w:pPr>
        <w:spacing w:before="100" w:beforeAutospacing="1"/>
        <w:rPr>
          <w:rFonts w:ascii="Arial" w:hAnsi="Arial" w:cs="Arial"/>
          <w:color w:val="000000"/>
        </w:rPr>
      </w:pPr>
      <w:r>
        <w:rPr>
          <w:rFonts w:ascii="Helvetica-Bold" w:hAnsi="Helvetica-Bold" w:cs="Helvetica-Bold"/>
        </w:rPr>
        <w:t>Ringerike Venstre vil anta at mangelen</w:t>
      </w:r>
      <w:r w:rsidR="00144FBE">
        <w:rPr>
          <w:rFonts w:ascii="Helvetica-Bold" w:hAnsi="Helvetica-Bold" w:cs="Helvetica-Bold"/>
        </w:rPr>
        <w:t xml:space="preserve"> som beskrives i planforslaget</w:t>
      </w:r>
      <w:r w:rsidR="006574DE">
        <w:rPr>
          <w:rFonts w:ascii="Helvetica-Bold" w:hAnsi="Helvetica-Bold" w:cs="Helvetica-Bold"/>
        </w:rPr>
        <w:t>:</w:t>
      </w:r>
      <w:r w:rsidRPr="000B781F">
        <w:rPr>
          <w:rFonts w:ascii="Helvetica-Bold" w:hAnsi="Helvetica-Bold" w:cs="Helvetica-Bold"/>
        </w:rPr>
        <w:t xml:space="preserve"> </w:t>
      </w:r>
      <w:r w:rsidRPr="006574DE">
        <w:rPr>
          <w:rFonts w:ascii="Helvetica-Bold" w:hAnsi="Helvetica-Bold" w:cs="Helvetica-Bold"/>
          <w:i/>
          <w:iCs/>
        </w:rPr>
        <w:t>Ringerike kommune ikke har føringer i forhold til føre-var håndtering</w:t>
      </w:r>
      <w:r w:rsidR="006574DE" w:rsidRPr="006574DE">
        <w:rPr>
          <w:rFonts w:ascii="Helvetica-Bold" w:hAnsi="Helvetica-Bold" w:cs="Helvetica-Bold"/>
          <w:i/>
          <w:iCs/>
        </w:rPr>
        <w:t xml:space="preserve"> rundt driften av sandtaket på Kilemoen</w:t>
      </w:r>
      <w:r w:rsidR="006574DE">
        <w:rPr>
          <w:rFonts w:ascii="Helvetica-Bold" w:hAnsi="Helvetica-Bold" w:cs="Helvetica-Bold"/>
          <w:i/>
          <w:iCs/>
        </w:rPr>
        <w:t xml:space="preserve"> </w:t>
      </w:r>
      <w:r w:rsidR="006574DE" w:rsidRPr="006574DE">
        <w:rPr>
          <w:rFonts w:ascii="Helvetica-Bold" w:hAnsi="Helvetica-Bold" w:cs="Helvetica-Bold"/>
        </w:rPr>
        <w:t>blir rettet opp</w:t>
      </w:r>
      <w:r w:rsidR="006574DE">
        <w:rPr>
          <w:rFonts w:ascii="Helvetica-Bold" w:hAnsi="Helvetica-Bold" w:cs="Helvetica-Bold"/>
        </w:rPr>
        <w:t xml:space="preserve"> under arbeidet med planprogram for revisjon av kommuneplan parallelt med egen ROS-analyse og Reguleringsplan for Ringerike Vannverk.</w:t>
      </w:r>
      <w:r w:rsidR="00614245" w:rsidRPr="00EA4ADE">
        <w:rPr>
          <w:rFonts w:ascii="Arial" w:hAnsi="Arial" w:cs="Arial"/>
          <w:color w:val="000000"/>
        </w:rPr>
        <w:t xml:space="preserve"> </w:t>
      </w:r>
      <w:r w:rsidR="006574DE">
        <w:rPr>
          <w:rFonts w:ascii="Arial" w:hAnsi="Arial" w:cs="Arial"/>
          <w:color w:val="000000"/>
        </w:rPr>
        <w:t xml:space="preserve">  </w:t>
      </w:r>
    </w:p>
    <w:p w:rsidR="00670E44" w:rsidRDefault="006574DE" w:rsidP="00981EC9">
      <w:pPr>
        <w:spacing w:before="100" w:beforeAutospacing="1"/>
        <w:rPr>
          <w:rFonts w:ascii="Helvetica" w:hAnsi="Helvetica" w:cs="Helvetica"/>
        </w:rPr>
      </w:pPr>
      <w:r>
        <w:rPr>
          <w:rFonts w:ascii="Arial" w:hAnsi="Arial" w:cs="Arial"/>
          <w:color w:val="000000"/>
        </w:rPr>
        <w:t xml:space="preserve">. </w:t>
      </w:r>
      <w:r w:rsidR="00670E44">
        <w:rPr>
          <w:rFonts w:ascii="Arial" w:hAnsi="Arial" w:cs="Arial"/>
          <w:color w:val="000000"/>
        </w:rPr>
        <w:t xml:space="preserve">Når det i </w:t>
      </w:r>
      <w:r w:rsidR="00660576">
        <w:rPr>
          <w:rFonts w:ascii="Arial" w:hAnsi="Arial" w:cs="Arial"/>
          <w:color w:val="000000"/>
        </w:rPr>
        <w:t xml:space="preserve"> planbeskr</w:t>
      </w:r>
      <w:r w:rsidR="00981EC9">
        <w:rPr>
          <w:rFonts w:ascii="Arial" w:hAnsi="Arial" w:cs="Arial"/>
          <w:color w:val="000000"/>
        </w:rPr>
        <w:t>i</w:t>
      </w:r>
      <w:r w:rsidR="00660576">
        <w:rPr>
          <w:rFonts w:ascii="Arial" w:hAnsi="Arial" w:cs="Arial"/>
          <w:color w:val="000000"/>
        </w:rPr>
        <w:t xml:space="preserve">velsen- kap 6.12.6 </w:t>
      </w:r>
      <w:r w:rsidR="00670E44">
        <w:rPr>
          <w:rFonts w:ascii="Arial" w:hAnsi="Arial" w:cs="Arial"/>
          <w:color w:val="000000"/>
        </w:rPr>
        <w:t xml:space="preserve"> vises </w:t>
      </w:r>
      <w:r w:rsidR="00660576">
        <w:rPr>
          <w:rFonts w:ascii="Arial" w:hAnsi="Arial" w:cs="Arial"/>
          <w:color w:val="000000"/>
        </w:rPr>
        <w:t>til ”</w:t>
      </w:r>
      <w:r w:rsidR="00660576" w:rsidRPr="00660576">
        <w:rPr>
          <w:rFonts w:ascii="Arial" w:hAnsi="Arial" w:cs="Arial"/>
          <w:i/>
          <w:iCs/>
          <w:color w:val="000000"/>
        </w:rPr>
        <w:t>usikkerhet ang observasjoner av</w:t>
      </w:r>
      <w:r w:rsidR="00660576">
        <w:rPr>
          <w:rFonts w:ascii="Arial" w:hAnsi="Arial" w:cs="Arial"/>
          <w:color w:val="000000"/>
        </w:rPr>
        <w:t xml:space="preserve"> </w:t>
      </w:r>
      <w:r w:rsidR="00660576" w:rsidRPr="00660576">
        <w:rPr>
          <w:rFonts w:ascii="Arial" w:hAnsi="Arial" w:cs="Arial"/>
          <w:i/>
          <w:iCs/>
          <w:color w:val="000000"/>
        </w:rPr>
        <w:t>grunnvannsnivå, men forholdet er ikke avgjørende for foreliggende vurdering</w:t>
      </w:r>
      <w:r w:rsidR="00660576">
        <w:rPr>
          <w:rFonts w:ascii="Arial" w:hAnsi="Arial" w:cs="Arial"/>
          <w:color w:val="000000"/>
        </w:rPr>
        <w:t>”</w:t>
      </w:r>
      <w:r w:rsidR="00670E44">
        <w:rPr>
          <w:rFonts w:ascii="Arial" w:hAnsi="Arial" w:cs="Arial"/>
          <w:color w:val="000000"/>
        </w:rPr>
        <w:t xml:space="preserve">, har en registrert at også dette temaet ikke blir </w:t>
      </w:r>
      <w:r w:rsidR="00144FBE">
        <w:rPr>
          <w:rFonts w:ascii="Arial" w:hAnsi="Arial" w:cs="Arial"/>
          <w:color w:val="000000"/>
        </w:rPr>
        <w:t xml:space="preserve">nærmere kommentert i </w:t>
      </w:r>
      <w:r w:rsidR="00670E44">
        <w:rPr>
          <w:rFonts w:ascii="Arial" w:hAnsi="Arial" w:cs="Arial"/>
          <w:color w:val="000000"/>
        </w:rPr>
        <w:t xml:space="preserve"> saksutredningen.</w:t>
      </w:r>
      <w:r w:rsidR="00144FBE">
        <w:rPr>
          <w:rFonts w:ascii="Arial" w:hAnsi="Arial" w:cs="Arial"/>
          <w:color w:val="000000"/>
        </w:rPr>
        <w:t xml:space="preserve">     </w:t>
      </w:r>
      <w:r w:rsidR="00660576">
        <w:rPr>
          <w:rFonts w:ascii="Helvetica" w:hAnsi="Helvetica" w:cs="Helvetica"/>
          <w:i/>
          <w:iCs/>
        </w:rPr>
        <w:t>Orientering om ”</w:t>
      </w:r>
      <w:r w:rsidR="00B607D4" w:rsidRPr="00660576">
        <w:rPr>
          <w:rFonts w:ascii="Helvetica" w:hAnsi="Helvetica" w:cs="Helvetica"/>
          <w:i/>
          <w:iCs/>
        </w:rPr>
        <w:t>stor usikkerhet mhp grunnvann</w:t>
      </w:r>
      <w:r w:rsidR="006C0074">
        <w:rPr>
          <w:rFonts w:ascii="Helvetica" w:hAnsi="Helvetica" w:cs="Helvetica"/>
          <w:i/>
          <w:iCs/>
        </w:rPr>
        <w:t>s</w:t>
      </w:r>
      <w:r w:rsidR="00B607D4" w:rsidRPr="00660576">
        <w:rPr>
          <w:rFonts w:ascii="Helvetica" w:hAnsi="Helvetica" w:cs="Helvetica"/>
          <w:i/>
          <w:iCs/>
        </w:rPr>
        <w:t>magasinets karakter og egnet</w:t>
      </w:r>
      <w:r w:rsidR="00670E44">
        <w:rPr>
          <w:rFonts w:ascii="Helvetica" w:hAnsi="Helvetica" w:cs="Helvetica"/>
          <w:i/>
          <w:iCs/>
        </w:rPr>
        <w:t xml:space="preserve">het </w:t>
      </w:r>
      <w:r w:rsidR="00B607D4" w:rsidRPr="00660576">
        <w:rPr>
          <w:rFonts w:ascii="Helvetica" w:hAnsi="Helvetica" w:cs="Helvetica"/>
          <w:i/>
          <w:iCs/>
        </w:rPr>
        <w:t xml:space="preserve"> for uttak av grunnvann</w:t>
      </w:r>
      <w:r w:rsidR="00660576">
        <w:rPr>
          <w:rFonts w:ascii="Helvetica" w:hAnsi="Helvetica" w:cs="Helvetica"/>
          <w:i/>
          <w:iCs/>
        </w:rPr>
        <w:t xml:space="preserve">” </w:t>
      </w:r>
      <w:r w:rsidR="00660576" w:rsidRPr="00670E44">
        <w:rPr>
          <w:rFonts w:ascii="Helvetica" w:hAnsi="Helvetica" w:cs="Helvetica"/>
        </w:rPr>
        <w:t xml:space="preserve">er </w:t>
      </w:r>
      <w:r w:rsidR="0060157D">
        <w:rPr>
          <w:rFonts w:ascii="Helvetica" w:hAnsi="Helvetica" w:cs="Helvetica"/>
        </w:rPr>
        <w:t xml:space="preserve">enten ikke utdypet, eller bare </w:t>
      </w:r>
      <w:r w:rsidR="006C0074">
        <w:rPr>
          <w:rFonts w:ascii="Helvetica" w:hAnsi="Helvetica" w:cs="Helvetica"/>
        </w:rPr>
        <w:t>beskrevet som ”akseptabel”.</w:t>
      </w:r>
      <w:r w:rsidR="00660576" w:rsidRPr="00670E44">
        <w:rPr>
          <w:rFonts w:ascii="Helvetica" w:hAnsi="Helvetica" w:cs="Helvetica"/>
        </w:rPr>
        <w:t xml:space="preserve">. </w:t>
      </w:r>
    </w:p>
    <w:p w:rsidR="00F95818" w:rsidRDefault="006C0074" w:rsidP="006C0074">
      <w:pPr>
        <w:autoSpaceDE w:val="0"/>
        <w:autoSpaceDN w:val="0"/>
        <w:adjustRightInd w:val="0"/>
        <w:spacing w:after="0" w:line="240" w:lineRule="auto"/>
        <w:rPr>
          <w:rFonts w:ascii="Helvetica-Bold" w:hAnsi="Helvetica-Bold" w:cs="Helvetica-Bold"/>
          <w:b/>
          <w:bCs/>
        </w:rPr>
      </w:pPr>
      <w:r>
        <w:rPr>
          <w:rFonts w:ascii="Helvetica" w:hAnsi="Helvetica" w:cs="Helvetica"/>
        </w:rPr>
        <w:t>Tiltakshaver etterlyser kartlegging av grunnen både før og under framtidig drifting av masseuttak, for å identifisere ulike sand-og grustyper, som virker inn på vannkvaliteten.</w:t>
      </w:r>
      <w:r w:rsidR="00E02E22">
        <w:rPr>
          <w:rFonts w:ascii="Helvetica" w:hAnsi="Helvetica" w:cs="Helvetica"/>
        </w:rPr>
        <w:t xml:space="preserve"> </w:t>
      </w:r>
      <w:r>
        <w:rPr>
          <w:rFonts w:ascii="Helvetica" w:hAnsi="Helvetica" w:cs="Helvetica"/>
        </w:rPr>
        <w:t>Det er ikke angitt hvem som skal utføre den. Kommunen? Tiltakshaver?</w:t>
      </w:r>
      <w:r w:rsidR="00E02E22">
        <w:rPr>
          <w:rFonts w:ascii="Helvetica-Bold" w:hAnsi="Helvetica-Bold" w:cs="Helvetica-Bold"/>
          <w:b/>
          <w:bCs/>
        </w:rPr>
        <w:t xml:space="preserve"> </w:t>
      </w:r>
    </w:p>
    <w:p w:rsidR="00E02E22" w:rsidRDefault="00E02E22" w:rsidP="00CE289C">
      <w:pPr>
        <w:autoSpaceDE w:val="0"/>
        <w:autoSpaceDN w:val="0"/>
        <w:adjustRightInd w:val="0"/>
        <w:spacing w:after="0" w:line="240" w:lineRule="auto"/>
        <w:rPr>
          <w:rFonts w:ascii="Helvetica" w:hAnsi="Helvetica" w:cs="Helvetica"/>
        </w:rPr>
      </w:pPr>
    </w:p>
    <w:p w:rsidR="006C0074" w:rsidRDefault="00217A2A" w:rsidP="00981EC9">
      <w:pPr>
        <w:autoSpaceDE w:val="0"/>
        <w:autoSpaceDN w:val="0"/>
        <w:adjustRightInd w:val="0"/>
        <w:spacing w:after="0" w:line="240" w:lineRule="auto"/>
        <w:rPr>
          <w:rFonts w:ascii="Helvetica" w:hAnsi="Helvetica" w:cs="Helvetica"/>
        </w:rPr>
      </w:pPr>
      <w:r>
        <w:rPr>
          <w:rFonts w:ascii="Helvetica" w:hAnsi="Helvetica" w:cs="Helvetica"/>
        </w:rPr>
        <w:t>Masseuttaket vil skje i to etapper, over to nivåer: ca 20-30m dypt i nordvestlig- nordlig og nordøstlig retning fram mot uttaksgrense, deretter snu, samme dybde tilbake. Uten å gå i detalj vil gjenstående grus/sandlag over grunnvannet</w:t>
      </w:r>
      <w:r w:rsidR="00981EC9">
        <w:rPr>
          <w:rFonts w:ascii="Helvetica" w:hAnsi="Helvetica" w:cs="Helvetica"/>
        </w:rPr>
        <w:t xml:space="preserve"> grovt anslått </w:t>
      </w:r>
      <w:r>
        <w:rPr>
          <w:rFonts w:ascii="Helvetica" w:hAnsi="Helvetica" w:cs="Helvetica"/>
        </w:rPr>
        <w:t xml:space="preserve"> utgjøre ca 2-3 m</w:t>
      </w:r>
      <w:r w:rsidR="00E02E22">
        <w:rPr>
          <w:rFonts w:ascii="Helvetica" w:hAnsi="Helvetica" w:cs="Helvetica"/>
        </w:rPr>
        <w:t>!</w:t>
      </w:r>
      <w:r>
        <w:rPr>
          <w:rFonts w:ascii="Helvetica" w:hAnsi="Helvetica" w:cs="Helvetica"/>
        </w:rPr>
        <w:t>.</w:t>
      </w:r>
      <w:r w:rsidR="00981EC9">
        <w:rPr>
          <w:rFonts w:ascii="Helvetica" w:hAnsi="Helvetica" w:cs="Helvetica"/>
        </w:rPr>
        <w:t xml:space="preserve"> En skulle anta at dette ikke ville gått  ”upåaktet” hen for en vannressurs som  som  de  siste 10000 år har hatt en god beskytter over seg, men som gradvis forlater sin post.  </w:t>
      </w:r>
    </w:p>
    <w:p w:rsidR="006C0074" w:rsidRDefault="006C0074" w:rsidP="00CE289C">
      <w:pPr>
        <w:autoSpaceDE w:val="0"/>
        <w:autoSpaceDN w:val="0"/>
        <w:adjustRightInd w:val="0"/>
        <w:spacing w:after="0" w:line="240" w:lineRule="auto"/>
        <w:rPr>
          <w:rFonts w:ascii="Helvetica" w:hAnsi="Helvetica" w:cs="Helvetica"/>
        </w:rPr>
      </w:pPr>
    </w:p>
    <w:p w:rsidR="006C0074" w:rsidRDefault="006C0074" w:rsidP="00CE289C">
      <w:pPr>
        <w:autoSpaceDE w:val="0"/>
        <w:autoSpaceDN w:val="0"/>
        <w:adjustRightInd w:val="0"/>
        <w:spacing w:after="0" w:line="240" w:lineRule="auto"/>
        <w:rPr>
          <w:rFonts w:ascii="Helvetica" w:hAnsi="Helvetica" w:cs="Helvetica"/>
        </w:rPr>
      </w:pPr>
      <w:r>
        <w:rPr>
          <w:rFonts w:ascii="Helvetica" w:hAnsi="Helvetica" w:cs="Helvetica"/>
        </w:rPr>
        <w:t>For Ringerike Venstre</w:t>
      </w:r>
    </w:p>
    <w:p w:rsidR="006C0074" w:rsidRDefault="006C0074" w:rsidP="00CE289C">
      <w:pPr>
        <w:autoSpaceDE w:val="0"/>
        <w:autoSpaceDN w:val="0"/>
        <w:adjustRightInd w:val="0"/>
        <w:spacing w:after="0" w:line="240" w:lineRule="auto"/>
        <w:rPr>
          <w:rFonts w:ascii="Helvetica" w:hAnsi="Helvetica" w:cs="Helvetica"/>
        </w:rPr>
      </w:pPr>
      <w:r>
        <w:rPr>
          <w:rFonts w:ascii="Helvetica" w:hAnsi="Helvetica" w:cs="Helvetica"/>
        </w:rPr>
        <w:t>Mary Blikken Gravdahl</w:t>
      </w:r>
    </w:p>
    <w:sectPr w:rsidR="006C0074" w:rsidSect="0057145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93A"/>
    <w:multiLevelType w:val="hybridMultilevel"/>
    <w:tmpl w:val="D39C8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A2E023B"/>
    <w:multiLevelType w:val="hybridMultilevel"/>
    <w:tmpl w:val="8D020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C745A1"/>
    <w:rsid w:val="00003DD9"/>
    <w:rsid w:val="0003053A"/>
    <w:rsid w:val="00031EC0"/>
    <w:rsid w:val="00040421"/>
    <w:rsid w:val="00097192"/>
    <w:rsid w:val="000A34F3"/>
    <w:rsid w:val="000B0556"/>
    <w:rsid w:val="000B781F"/>
    <w:rsid w:val="000E47FB"/>
    <w:rsid w:val="00106560"/>
    <w:rsid w:val="00123B8B"/>
    <w:rsid w:val="00140C78"/>
    <w:rsid w:val="00144FBE"/>
    <w:rsid w:val="00171705"/>
    <w:rsid w:val="00182C62"/>
    <w:rsid w:val="00196E17"/>
    <w:rsid w:val="001A7D81"/>
    <w:rsid w:val="001C446B"/>
    <w:rsid w:val="001D4A05"/>
    <w:rsid w:val="001E537A"/>
    <w:rsid w:val="00217A2A"/>
    <w:rsid w:val="00224FD4"/>
    <w:rsid w:val="002518BB"/>
    <w:rsid w:val="00251B54"/>
    <w:rsid w:val="002816EF"/>
    <w:rsid w:val="002959D2"/>
    <w:rsid w:val="002B6A98"/>
    <w:rsid w:val="002E0F1C"/>
    <w:rsid w:val="002F342F"/>
    <w:rsid w:val="003129CC"/>
    <w:rsid w:val="0033115F"/>
    <w:rsid w:val="00356A6C"/>
    <w:rsid w:val="00356B69"/>
    <w:rsid w:val="003611F3"/>
    <w:rsid w:val="00362A56"/>
    <w:rsid w:val="00365FC2"/>
    <w:rsid w:val="00385867"/>
    <w:rsid w:val="00391852"/>
    <w:rsid w:val="003940A0"/>
    <w:rsid w:val="003A2C76"/>
    <w:rsid w:val="003A6E68"/>
    <w:rsid w:val="003B1F0A"/>
    <w:rsid w:val="003B561C"/>
    <w:rsid w:val="003C303F"/>
    <w:rsid w:val="004139B3"/>
    <w:rsid w:val="004268F6"/>
    <w:rsid w:val="004318F5"/>
    <w:rsid w:val="004403AB"/>
    <w:rsid w:val="00441324"/>
    <w:rsid w:val="00444597"/>
    <w:rsid w:val="00475E58"/>
    <w:rsid w:val="004A792F"/>
    <w:rsid w:val="004C3D95"/>
    <w:rsid w:val="004C64B1"/>
    <w:rsid w:val="004C7AD0"/>
    <w:rsid w:val="004D54B2"/>
    <w:rsid w:val="00501B4D"/>
    <w:rsid w:val="005076B4"/>
    <w:rsid w:val="00534E47"/>
    <w:rsid w:val="005443DC"/>
    <w:rsid w:val="005613F5"/>
    <w:rsid w:val="005638B9"/>
    <w:rsid w:val="00571450"/>
    <w:rsid w:val="00587798"/>
    <w:rsid w:val="00593303"/>
    <w:rsid w:val="005B37A1"/>
    <w:rsid w:val="005B6EFB"/>
    <w:rsid w:val="005B7E28"/>
    <w:rsid w:val="005D2D1D"/>
    <w:rsid w:val="005F67BE"/>
    <w:rsid w:val="0060157D"/>
    <w:rsid w:val="00614245"/>
    <w:rsid w:val="00620BA0"/>
    <w:rsid w:val="00627195"/>
    <w:rsid w:val="006574DE"/>
    <w:rsid w:val="00660576"/>
    <w:rsid w:val="00662FA4"/>
    <w:rsid w:val="00670E44"/>
    <w:rsid w:val="00671795"/>
    <w:rsid w:val="00693FD7"/>
    <w:rsid w:val="006A20C8"/>
    <w:rsid w:val="006A5299"/>
    <w:rsid w:val="006B66B5"/>
    <w:rsid w:val="006C0074"/>
    <w:rsid w:val="006C41F5"/>
    <w:rsid w:val="006E3304"/>
    <w:rsid w:val="006F1241"/>
    <w:rsid w:val="0070021C"/>
    <w:rsid w:val="007629F8"/>
    <w:rsid w:val="00763519"/>
    <w:rsid w:val="00770BFD"/>
    <w:rsid w:val="00781401"/>
    <w:rsid w:val="00792929"/>
    <w:rsid w:val="007A66F7"/>
    <w:rsid w:val="007C168B"/>
    <w:rsid w:val="007F1A35"/>
    <w:rsid w:val="007F4022"/>
    <w:rsid w:val="007F6492"/>
    <w:rsid w:val="00814BCB"/>
    <w:rsid w:val="0083397D"/>
    <w:rsid w:val="008369A0"/>
    <w:rsid w:val="00855DA0"/>
    <w:rsid w:val="008855DA"/>
    <w:rsid w:val="008B2060"/>
    <w:rsid w:val="008B2602"/>
    <w:rsid w:val="008C61EC"/>
    <w:rsid w:val="008D0A33"/>
    <w:rsid w:val="008D1D7F"/>
    <w:rsid w:val="008F031E"/>
    <w:rsid w:val="009037FD"/>
    <w:rsid w:val="009105C2"/>
    <w:rsid w:val="00916B84"/>
    <w:rsid w:val="00926B2D"/>
    <w:rsid w:val="00943A1D"/>
    <w:rsid w:val="00947C89"/>
    <w:rsid w:val="00956E0A"/>
    <w:rsid w:val="00963829"/>
    <w:rsid w:val="00981EC9"/>
    <w:rsid w:val="00985773"/>
    <w:rsid w:val="0099666F"/>
    <w:rsid w:val="009A23A5"/>
    <w:rsid w:val="009C1704"/>
    <w:rsid w:val="009C6DA1"/>
    <w:rsid w:val="009D673A"/>
    <w:rsid w:val="009F094C"/>
    <w:rsid w:val="00A106C5"/>
    <w:rsid w:val="00A15A76"/>
    <w:rsid w:val="00A17F92"/>
    <w:rsid w:val="00A43882"/>
    <w:rsid w:val="00A47611"/>
    <w:rsid w:val="00A526B9"/>
    <w:rsid w:val="00A6114C"/>
    <w:rsid w:val="00A612CE"/>
    <w:rsid w:val="00A73CB5"/>
    <w:rsid w:val="00A86138"/>
    <w:rsid w:val="00A909C5"/>
    <w:rsid w:val="00AA1123"/>
    <w:rsid w:val="00AA6C86"/>
    <w:rsid w:val="00AD351D"/>
    <w:rsid w:val="00AD4B12"/>
    <w:rsid w:val="00AE73E7"/>
    <w:rsid w:val="00B00F18"/>
    <w:rsid w:val="00B03B2B"/>
    <w:rsid w:val="00B1001C"/>
    <w:rsid w:val="00B11DEE"/>
    <w:rsid w:val="00B607D4"/>
    <w:rsid w:val="00B83D2F"/>
    <w:rsid w:val="00B97C79"/>
    <w:rsid w:val="00BB3227"/>
    <w:rsid w:val="00BB6A70"/>
    <w:rsid w:val="00BB6E9B"/>
    <w:rsid w:val="00BC3223"/>
    <w:rsid w:val="00BD0A9E"/>
    <w:rsid w:val="00BD4909"/>
    <w:rsid w:val="00BD6EB1"/>
    <w:rsid w:val="00BE0FEA"/>
    <w:rsid w:val="00BE2FCF"/>
    <w:rsid w:val="00BF51BC"/>
    <w:rsid w:val="00C0769D"/>
    <w:rsid w:val="00C3246B"/>
    <w:rsid w:val="00C528C4"/>
    <w:rsid w:val="00C57C7A"/>
    <w:rsid w:val="00C745A1"/>
    <w:rsid w:val="00CB2545"/>
    <w:rsid w:val="00CE1A8C"/>
    <w:rsid w:val="00CE289C"/>
    <w:rsid w:val="00CE2A1C"/>
    <w:rsid w:val="00D00412"/>
    <w:rsid w:val="00D35331"/>
    <w:rsid w:val="00D51C9D"/>
    <w:rsid w:val="00D64FD8"/>
    <w:rsid w:val="00DB1EC2"/>
    <w:rsid w:val="00DC0C45"/>
    <w:rsid w:val="00DC3731"/>
    <w:rsid w:val="00DD148B"/>
    <w:rsid w:val="00DF4D7C"/>
    <w:rsid w:val="00E02E22"/>
    <w:rsid w:val="00E03415"/>
    <w:rsid w:val="00E168F2"/>
    <w:rsid w:val="00E342A3"/>
    <w:rsid w:val="00E50638"/>
    <w:rsid w:val="00E60BF5"/>
    <w:rsid w:val="00E66663"/>
    <w:rsid w:val="00E9001B"/>
    <w:rsid w:val="00EA00CC"/>
    <w:rsid w:val="00EA4ADE"/>
    <w:rsid w:val="00EA798B"/>
    <w:rsid w:val="00F10246"/>
    <w:rsid w:val="00F17888"/>
    <w:rsid w:val="00F42A26"/>
    <w:rsid w:val="00F62B92"/>
    <w:rsid w:val="00F63681"/>
    <w:rsid w:val="00F65D91"/>
    <w:rsid w:val="00F725E3"/>
    <w:rsid w:val="00F95401"/>
    <w:rsid w:val="00F95818"/>
    <w:rsid w:val="00FB6606"/>
    <w:rsid w:val="00FF4693"/>
  </w:rsids>
  <m:mathPr>
    <m:mathFont m:val="Cambria Math"/>
    <m:brkBin m:val="before"/>
    <m:brkBinSub m:val="--"/>
    <m:smallFrac m:val="0"/>
    <m:dispDef/>
    <m:lMargin m:val="0"/>
    <m:rMargin m:val="0"/>
    <m:defJc m:val="centerGroup"/>
    <m:wrapIndent m:val="1440"/>
    <m:intLim m:val="subSup"/>
    <m:naryLim m:val="undOvr"/>
  </m:mathPr>
  <w:themeFontLang w:val="nb-NO"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2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15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1330</TotalTime>
  <Pages>2</Pages>
  <Words>1315</Words>
  <Characters>6970</Characters>
  <Application>Microsoft Macintosh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Torleif Gravdahl</dc:creator>
  <cp:lastModifiedBy>Torleif Gravdahl</cp:lastModifiedBy>
  <cp:revision>21</cp:revision>
  <cp:lastPrinted>2015-05-03T13:53:00Z</cp:lastPrinted>
  <dcterms:created xsi:type="dcterms:W3CDTF">2015-04-30T11:17:00Z</dcterms:created>
  <dcterms:modified xsi:type="dcterms:W3CDTF">2015-05-04T08:02:00Z</dcterms:modified>
</cp:coreProperties>
</file>