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1E" w:rsidRDefault="0021388F">
      <w:pPr>
        <w:rPr>
          <w:sz w:val="24"/>
          <w:szCs w:val="24"/>
        </w:rPr>
      </w:pPr>
      <w:r>
        <w:rPr>
          <w:sz w:val="24"/>
          <w:szCs w:val="24"/>
        </w:rPr>
        <w:t>Sak til årsmøtet i Askøy Venstre 15.01.14</w:t>
      </w:r>
    </w:p>
    <w:p w:rsidR="0021388F" w:rsidRDefault="0021388F">
      <w:pPr>
        <w:rPr>
          <w:sz w:val="24"/>
          <w:szCs w:val="24"/>
        </w:rPr>
      </w:pPr>
    </w:p>
    <w:p w:rsidR="0021388F" w:rsidRPr="0021388F" w:rsidRDefault="0021388F">
      <w:pPr>
        <w:rPr>
          <w:b/>
          <w:sz w:val="28"/>
          <w:szCs w:val="28"/>
        </w:rPr>
      </w:pPr>
      <w:r w:rsidRPr="0021388F">
        <w:rPr>
          <w:b/>
          <w:sz w:val="28"/>
          <w:szCs w:val="28"/>
        </w:rPr>
        <w:t>LUKKETE OPPDRETTSANLEGG</w:t>
      </w:r>
    </w:p>
    <w:p w:rsidR="00C03850" w:rsidRDefault="00C03850">
      <w:pPr>
        <w:rPr>
          <w:sz w:val="24"/>
          <w:szCs w:val="24"/>
        </w:rPr>
      </w:pPr>
    </w:p>
    <w:p w:rsidR="00C03850" w:rsidRDefault="0021388F">
      <w:pPr>
        <w:rPr>
          <w:sz w:val="24"/>
          <w:szCs w:val="24"/>
        </w:rPr>
      </w:pPr>
      <w:r>
        <w:rPr>
          <w:sz w:val="24"/>
          <w:szCs w:val="24"/>
        </w:rPr>
        <w:t xml:space="preserve">Askøy Venstre mener at åpne oppdrettsanlegg representerer store miljøproblemer </w:t>
      </w:r>
      <w:r w:rsidR="00C03850">
        <w:rPr>
          <w:sz w:val="24"/>
          <w:szCs w:val="24"/>
        </w:rPr>
        <w:t xml:space="preserve">i form av forurensning, rømning og </w:t>
      </w:r>
      <w:proofErr w:type="spellStart"/>
      <w:r w:rsidR="00C03850">
        <w:rPr>
          <w:sz w:val="24"/>
          <w:szCs w:val="24"/>
        </w:rPr>
        <w:t>lakselus</w:t>
      </w:r>
      <w:proofErr w:type="spellEnd"/>
      <w:r w:rsidR="00C03850">
        <w:rPr>
          <w:sz w:val="24"/>
          <w:szCs w:val="24"/>
        </w:rPr>
        <w:t>.</w:t>
      </w:r>
    </w:p>
    <w:p w:rsidR="00C03850" w:rsidRDefault="00C03850">
      <w:pPr>
        <w:rPr>
          <w:sz w:val="24"/>
          <w:szCs w:val="24"/>
        </w:rPr>
      </w:pPr>
    </w:p>
    <w:p w:rsidR="00C03850" w:rsidRDefault="00C03850">
      <w:pPr>
        <w:rPr>
          <w:sz w:val="24"/>
          <w:szCs w:val="24"/>
        </w:rPr>
      </w:pPr>
      <w:r>
        <w:rPr>
          <w:sz w:val="24"/>
          <w:szCs w:val="24"/>
        </w:rPr>
        <w:t>Myndighetene må pålegge hele næringen å ta i bruk lukkete anlegg innen år 2020.</w:t>
      </w:r>
    </w:p>
    <w:p w:rsidR="00C03850" w:rsidRDefault="00C03850">
      <w:pPr>
        <w:rPr>
          <w:sz w:val="24"/>
          <w:szCs w:val="24"/>
        </w:rPr>
      </w:pPr>
    </w:p>
    <w:p w:rsidR="00C03850" w:rsidRDefault="00C03850">
      <w:pPr>
        <w:rPr>
          <w:sz w:val="24"/>
          <w:szCs w:val="24"/>
        </w:rPr>
      </w:pPr>
      <w:r>
        <w:rPr>
          <w:sz w:val="24"/>
          <w:szCs w:val="24"/>
        </w:rPr>
        <w:t xml:space="preserve">Innen år 2015 må alle salgsledd bli pålagt å informere forbrukerne om fiskeproduktets opprinnelse, om det er villfisk eller fisk fra åpne eller lukkete oppdrettsanlegg. </w:t>
      </w:r>
      <w:r w:rsidR="00AF201D">
        <w:rPr>
          <w:sz w:val="24"/>
          <w:szCs w:val="24"/>
        </w:rPr>
        <w:t>Vi tror at mange forbrukere vil foretrekke villfisk og fisk fra miljøvennlige oppdrettsanlegg. Det vil igjen stimulere oppdrettsnæringen til å legge om til lukkete anlegg.</w:t>
      </w:r>
    </w:p>
    <w:p w:rsidR="00AF201D" w:rsidRDefault="00AF201D">
      <w:pPr>
        <w:rPr>
          <w:sz w:val="24"/>
          <w:szCs w:val="24"/>
        </w:rPr>
      </w:pPr>
    </w:p>
    <w:p w:rsidR="00AF201D" w:rsidRDefault="00AF201D">
      <w:pPr>
        <w:rPr>
          <w:sz w:val="24"/>
          <w:szCs w:val="24"/>
        </w:rPr>
      </w:pPr>
      <w:r>
        <w:rPr>
          <w:sz w:val="24"/>
          <w:szCs w:val="24"/>
        </w:rPr>
        <w:t>Vi ønsker at Venstre sentralt vil øve press på regjeringen i denne viktige miljøsaken.</w:t>
      </w:r>
    </w:p>
    <w:p w:rsidR="00D56761" w:rsidRDefault="00D56761">
      <w:pPr>
        <w:rPr>
          <w:sz w:val="24"/>
          <w:szCs w:val="24"/>
        </w:rPr>
      </w:pPr>
    </w:p>
    <w:p w:rsidR="00D56761" w:rsidRDefault="00D56761">
      <w:pPr>
        <w:rPr>
          <w:sz w:val="24"/>
          <w:szCs w:val="24"/>
        </w:rPr>
      </w:pPr>
    </w:p>
    <w:p w:rsidR="00D56761" w:rsidRDefault="00D56761">
      <w:pPr>
        <w:rPr>
          <w:sz w:val="24"/>
          <w:szCs w:val="24"/>
        </w:rPr>
      </w:pPr>
      <w:r>
        <w:rPr>
          <w:sz w:val="24"/>
          <w:szCs w:val="24"/>
        </w:rPr>
        <w:t>Johannes Eide</w:t>
      </w:r>
    </w:p>
    <w:p w:rsidR="00C03850" w:rsidRDefault="00C03850">
      <w:pPr>
        <w:rPr>
          <w:sz w:val="24"/>
          <w:szCs w:val="24"/>
        </w:rPr>
      </w:pPr>
    </w:p>
    <w:p w:rsidR="0021388F" w:rsidRPr="0021388F" w:rsidRDefault="002138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1388F" w:rsidRPr="0021388F" w:rsidSect="0021388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88F"/>
    <w:rsid w:val="0021388F"/>
    <w:rsid w:val="00373302"/>
    <w:rsid w:val="00AA0B1E"/>
    <w:rsid w:val="00AF201D"/>
    <w:rsid w:val="00C03850"/>
    <w:rsid w:val="00CA6538"/>
    <w:rsid w:val="00D5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1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2</cp:revision>
  <dcterms:created xsi:type="dcterms:W3CDTF">2014-01-07T20:34:00Z</dcterms:created>
  <dcterms:modified xsi:type="dcterms:W3CDTF">2014-01-07T21:06:00Z</dcterms:modified>
</cp:coreProperties>
</file>