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3" w:rsidRPr="00807D81" w:rsidRDefault="003546F1" w:rsidP="00BC4F05">
      <w:pPr>
        <w:pStyle w:val="Default"/>
        <w:rPr>
          <w:rFonts w:ascii="Arial" w:hAnsi="Arial" w:cs="Arial"/>
          <w:color w:val="00B050"/>
          <w:sz w:val="28"/>
          <w:szCs w:val="28"/>
        </w:rPr>
      </w:pPr>
      <w:r w:rsidRPr="00807D81">
        <w:rPr>
          <w:rFonts w:ascii="Arial" w:hAnsi="Arial" w:cs="Arial"/>
          <w:color w:val="00B050"/>
        </w:rPr>
        <w:t>ÅRSMØTE ASKØY VENSTRE 2014</w:t>
      </w:r>
    </w:p>
    <w:p w:rsidR="00DA4B33" w:rsidRPr="00807D81" w:rsidRDefault="00DA4B33" w:rsidP="00BC4F05">
      <w:pPr>
        <w:pStyle w:val="Default"/>
        <w:ind w:right="9012"/>
        <w:rPr>
          <w:rFonts w:ascii="Arial" w:hAnsi="Arial" w:cs="Arial"/>
          <w:color w:val="93D252"/>
          <w:sz w:val="28"/>
          <w:szCs w:val="28"/>
        </w:rPr>
      </w:pP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DA4B33" w:rsidRPr="00807D81" w:rsidRDefault="00015929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  <w:r>
        <w:rPr>
          <w:rFonts w:ascii="Arial" w:hAnsi="Arial" w:cs="Arial"/>
          <w:b/>
          <w:bCs/>
          <w:color w:val="37891C"/>
          <w:sz w:val="23"/>
          <w:szCs w:val="23"/>
        </w:rPr>
        <w:t>KOLLEKTIVTILBUDET PÅ ASKØY</w:t>
      </w:r>
    </w:p>
    <w:p w:rsidR="005C5BFC" w:rsidRPr="00807D81" w:rsidRDefault="005C5BFC" w:rsidP="00BC4F05">
      <w:pPr>
        <w:pStyle w:val="Default"/>
        <w:ind w:right="4145"/>
        <w:rPr>
          <w:rFonts w:ascii="Arial" w:hAnsi="Arial" w:cs="Arial"/>
          <w:b/>
          <w:bCs/>
          <w:color w:val="37891C"/>
          <w:sz w:val="23"/>
          <w:szCs w:val="23"/>
        </w:rPr>
      </w:pPr>
    </w:p>
    <w:p w:rsidR="00486396" w:rsidRDefault="00E3299B" w:rsidP="00015929">
      <w:pPr>
        <w:pStyle w:val="Default"/>
        <w:ind w:right="24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Askøy kommune har et hurtig stigende</w:t>
      </w:r>
      <w:r w:rsidR="00930051">
        <w:rPr>
          <w:rFonts w:ascii="Arial" w:hAnsi="Arial" w:cs="Arial"/>
          <w:color w:val="auto"/>
          <w:sz w:val="22"/>
          <w:szCs w:val="22"/>
        </w:rPr>
        <w:t xml:space="preserve"> folketall og vi opplever</w:t>
      </w:r>
      <w:r w:rsidR="00015929">
        <w:rPr>
          <w:rFonts w:ascii="Arial" w:hAnsi="Arial" w:cs="Arial"/>
          <w:color w:val="auto"/>
          <w:sz w:val="22"/>
          <w:szCs w:val="22"/>
        </w:rPr>
        <w:t xml:space="preserve"> en sterk tiltagende rush-trafikk over Askøybroen.</w:t>
      </w:r>
      <w:r>
        <w:rPr>
          <w:rFonts w:ascii="Arial" w:hAnsi="Arial" w:cs="Arial"/>
          <w:color w:val="auto"/>
          <w:sz w:val="22"/>
          <w:szCs w:val="22"/>
        </w:rPr>
        <w:t xml:space="preserve"> På tross av dette</w:t>
      </w:r>
      <w:r w:rsidR="00486396">
        <w:rPr>
          <w:rFonts w:ascii="Arial" w:hAnsi="Arial" w:cs="Arial"/>
          <w:color w:val="auto"/>
          <w:sz w:val="22"/>
          <w:szCs w:val="22"/>
        </w:rPr>
        <w:t xml:space="preserve"> har det ikke vært store endringer i kollektiv tilbudet i kommunen på svært mange år.</w:t>
      </w:r>
    </w:p>
    <w:p w:rsidR="00486396" w:rsidRDefault="0048639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486396" w:rsidRDefault="0048639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Askøy Venstre mener nå at det er på høy tid at Askøy får tildelt midler for å bedre kollektivtilbudet i</w:t>
      </w:r>
      <w:r w:rsidR="00015929">
        <w:rPr>
          <w:rFonts w:ascii="Arial" w:hAnsi="Arial" w:cs="Arial"/>
          <w:color w:val="auto"/>
          <w:sz w:val="22"/>
          <w:szCs w:val="22"/>
        </w:rPr>
        <w:t xml:space="preserve"> kommunen, slik at </w:t>
      </w:r>
      <w:r w:rsidR="00930051">
        <w:rPr>
          <w:rFonts w:ascii="Arial" w:hAnsi="Arial" w:cs="Arial"/>
          <w:color w:val="auto"/>
          <w:sz w:val="22"/>
          <w:szCs w:val="22"/>
        </w:rPr>
        <w:t xml:space="preserve">askøyværingene har et insentiv til å endre reisevanene sine og at </w:t>
      </w:r>
      <w:r w:rsidR="00015929">
        <w:rPr>
          <w:rFonts w:ascii="Arial" w:hAnsi="Arial" w:cs="Arial"/>
          <w:color w:val="auto"/>
          <w:sz w:val="22"/>
          <w:szCs w:val="22"/>
        </w:rPr>
        <w:t>vi ikke kommer i den situasjonen som Sotra</w:t>
      </w:r>
      <w:r w:rsidR="00930051">
        <w:rPr>
          <w:rFonts w:ascii="Arial" w:hAnsi="Arial" w:cs="Arial"/>
          <w:color w:val="auto"/>
          <w:sz w:val="22"/>
          <w:szCs w:val="22"/>
        </w:rPr>
        <w:t>-</w:t>
      </w:r>
      <w:r w:rsidR="00015929">
        <w:rPr>
          <w:rFonts w:ascii="Arial" w:hAnsi="Arial" w:cs="Arial"/>
          <w:color w:val="auto"/>
          <w:sz w:val="22"/>
          <w:szCs w:val="22"/>
        </w:rPr>
        <w:t xml:space="preserve"> regionen nå opplever.</w:t>
      </w:r>
    </w:p>
    <w:p w:rsidR="00486396" w:rsidRDefault="0048639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486396" w:rsidRDefault="004653B2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Askøy Venstre vil f</w:t>
      </w:r>
      <w:r w:rsidR="00486396">
        <w:rPr>
          <w:rFonts w:ascii="Arial" w:hAnsi="Arial" w:cs="Arial"/>
          <w:color w:val="auto"/>
          <w:sz w:val="22"/>
          <w:szCs w:val="22"/>
        </w:rPr>
        <w:t>remme følgende krav:</w:t>
      </w:r>
    </w:p>
    <w:p w:rsidR="00486396" w:rsidRDefault="0048639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486396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Det må være hyppigere avganger på hurtigbåten mellom Kleppestø og Nøstet.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Nøstet må bevares som anløp for hurtigbåten i Bergen.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Tilbudet om gratis buss fra Nøstet til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Bystasjonen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må gjenopprettes.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Hurtigbåten må ha avganger i helgene.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Gratis parkering i Kleppestø må bevares ved kjøp av månedskort på Buss/Båt.</w:t>
      </w:r>
    </w:p>
    <w:p w:rsidR="00015929" w:rsidRDefault="00015929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Hyppigere bussavganger i rush- tiden. Hvert 15 minutt Kleppestø-Sentrum. 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Det må etableres et «Park &amp; Ride» anlegg langs traséen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Storeboten</w:t>
      </w:r>
      <w:proofErr w:type="spellEnd"/>
      <w:r>
        <w:rPr>
          <w:rFonts w:ascii="Arial" w:hAnsi="Arial" w:cs="Arial"/>
          <w:color w:val="auto"/>
          <w:sz w:val="22"/>
          <w:szCs w:val="22"/>
        </w:rPr>
        <w:t>- Strusshamnkrysset.</w:t>
      </w:r>
    </w:p>
    <w:p w:rsidR="004653B2" w:rsidRDefault="004653B2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Etablere et rutemønster som gjør det lettere å reise rundt på Askøy med buss.</w:t>
      </w:r>
    </w:p>
    <w:p w:rsidR="00930051" w:rsidRDefault="00015929" w:rsidP="00486396">
      <w:pPr>
        <w:pStyle w:val="Default"/>
        <w:numPr>
          <w:ilvl w:val="0"/>
          <w:numId w:val="13"/>
        </w:numPr>
        <w:ind w:right="-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Utrede mulighet for kollektivfelt fra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Storavatnet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terminal og mot Askøy.</w:t>
      </w:r>
    </w:p>
    <w:p w:rsidR="00807D81" w:rsidRPr="00CF3B54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807D81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A36526" w:rsidRPr="00CF3B54" w:rsidRDefault="00A36526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807D81" w:rsidRPr="00CF3B54" w:rsidRDefault="00807D81" w:rsidP="00BC4F05">
      <w:pPr>
        <w:pStyle w:val="Default"/>
        <w:ind w:right="-40"/>
        <w:rPr>
          <w:rFonts w:ascii="Arial" w:hAnsi="Arial" w:cs="Arial"/>
          <w:color w:val="auto"/>
          <w:sz w:val="22"/>
          <w:szCs w:val="22"/>
        </w:rPr>
      </w:pPr>
    </w:p>
    <w:p w:rsidR="00807D81" w:rsidRPr="00A36526" w:rsidRDefault="00807D81" w:rsidP="00A36526">
      <w:pPr>
        <w:pStyle w:val="Default"/>
        <w:ind w:right="-40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:rsidR="00C60D3F" w:rsidRDefault="00C60D3F" w:rsidP="00C60D3F">
      <w:pPr>
        <w:pStyle w:val="Default"/>
        <w:spacing w:line="278" w:lineRule="atLeast"/>
        <w:ind w:left="720" w:right="-748"/>
        <w:rPr>
          <w:rFonts w:ascii="UDHSMG+Helvetica-Bold" w:hAnsi="UDHSMG+Helvetica-Bold" w:cs="UDHSMG+Helvetica-Bold"/>
          <w:color w:val="auto"/>
          <w:sz w:val="23"/>
          <w:szCs w:val="23"/>
        </w:rPr>
      </w:pPr>
    </w:p>
    <w:p w:rsidR="00807D81" w:rsidRPr="005C5BFC" w:rsidRDefault="00807D81" w:rsidP="00EE0488">
      <w:pPr>
        <w:pStyle w:val="Default"/>
        <w:spacing w:line="278" w:lineRule="atLeast"/>
        <w:ind w:right="-748"/>
        <w:rPr>
          <w:rFonts w:ascii="UDHSMG+Helvetica-Bold" w:hAnsi="UDHSMG+Helvetica-Bold" w:cs="UDHSMG+Helvetica-Bold"/>
          <w:color w:val="auto"/>
          <w:sz w:val="23"/>
          <w:szCs w:val="23"/>
        </w:rPr>
      </w:pPr>
    </w:p>
    <w:sectPr w:rsidR="00807D81" w:rsidRPr="005C5BFC">
      <w:pgSz w:w="11905" w:h="17337"/>
      <w:pgMar w:top="1225" w:right="880" w:bottom="687" w:left="10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HSMG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EUF+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377D"/>
    <w:multiLevelType w:val="hybridMultilevel"/>
    <w:tmpl w:val="AD2A44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8239D"/>
    <w:multiLevelType w:val="hybridMultilevel"/>
    <w:tmpl w:val="288FC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647E64"/>
    <w:multiLevelType w:val="hybridMultilevel"/>
    <w:tmpl w:val="A36F94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117D71"/>
    <w:multiLevelType w:val="hybridMultilevel"/>
    <w:tmpl w:val="3BA30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9491B4"/>
    <w:multiLevelType w:val="hybridMultilevel"/>
    <w:tmpl w:val="39D4ED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6DB281F"/>
    <w:multiLevelType w:val="hybridMultilevel"/>
    <w:tmpl w:val="A61C3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99C605"/>
    <w:multiLevelType w:val="hybridMultilevel"/>
    <w:tmpl w:val="6F593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20EFBBD"/>
    <w:multiLevelType w:val="hybridMultilevel"/>
    <w:tmpl w:val="245FBD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3C3CD0"/>
    <w:multiLevelType w:val="hybridMultilevel"/>
    <w:tmpl w:val="909E8BD2"/>
    <w:lvl w:ilvl="0" w:tplc="92AAEFCA">
      <w:start w:val="2014"/>
      <w:numFmt w:val="bullet"/>
      <w:lvlText w:val="-"/>
      <w:lvlJc w:val="left"/>
      <w:pPr>
        <w:ind w:left="720" w:hanging="360"/>
      </w:pPr>
      <w:rPr>
        <w:rFonts w:ascii="UDHSMG+Helvetica-Bold" w:eastAsiaTheme="minorEastAsia" w:hAnsi="UDHSMG+Helvetica-Bold" w:cs="UDHSMG+Helvetica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1A622"/>
    <w:multiLevelType w:val="hybridMultilevel"/>
    <w:tmpl w:val="62A10B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3811C9"/>
    <w:multiLevelType w:val="hybridMultilevel"/>
    <w:tmpl w:val="DFA08D86"/>
    <w:lvl w:ilvl="0" w:tplc="92AAEFCA">
      <w:start w:val="2014"/>
      <w:numFmt w:val="bullet"/>
      <w:lvlText w:val="-"/>
      <w:lvlJc w:val="left"/>
      <w:pPr>
        <w:ind w:left="720" w:hanging="360"/>
      </w:pPr>
      <w:rPr>
        <w:rFonts w:ascii="UDHSMG+Helvetica-Bold" w:eastAsiaTheme="minorEastAsia" w:hAnsi="UDHSMG+Helvetica-Bold" w:cs="UDHSMG+Helvetica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9D1DE"/>
    <w:multiLevelType w:val="hybridMultilevel"/>
    <w:tmpl w:val="BC8B56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C70B94"/>
    <w:multiLevelType w:val="hybridMultilevel"/>
    <w:tmpl w:val="A1B285F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C983141"/>
    <w:multiLevelType w:val="hybridMultilevel"/>
    <w:tmpl w:val="DC271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F1"/>
    <w:rsid w:val="00015929"/>
    <w:rsid w:val="003035FA"/>
    <w:rsid w:val="003546F1"/>
    <w:rsid w:val="004653B2"/>
    <w:rsid w:val="00486396"/>
    <w:rsid w:val="005C5BFC"/>
    <w:rsid w:val="00807D81"/>
    <w:rsid w:val="00930051"/>
    <w:rsid w:val="00A36526"/>
    <w:rsid w:val="00BC4F05"/>
    <w:rsid w:val="00C370FD"/>
    <w:rsid w:val="00C60D3F"/>
    <w:rsid w:val="00CF3B54"/>
    <w:rsid w:val="00DA4B33"/>
    <w:rsid w:val="00E3299B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RIEUF+Cambria-Bold" w:hAnsi="BRIEUF+Cambria-Bold" w:cs="BRIEUF+Cambri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RIEUF+Cambria-Bold" w:hAnsi="BRIEUF+Cambria-Bold" w:cs="BRIEUF+Cambri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A85-2D94-453D-9FAE-D0F713CD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HANDLINGSPLAN 2013.docx</vt:lpstr>
    </vt:vector>
  </TitlesOfParts>
  <Company>Multiconsult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HANDLINGSPLAN 2013.docx</dc:title>
  <dc:creator>Daniel Gunnarsen</dc:creator>
  <cp:lastModifiedBy>Flåten, Kjell Audun</cp:lastModifiedBy>
  <cp:revision>3</cp:revision>
  <dcterms:created xsi:type="dcterms:W3CDTF">2014-01-09T12:42:00Z</dcterms:created>
  <dcterms:modified xsi:type="dcterms:W3CDTF">2014-01-09T13:36:00Z</dcterms:modified>
</cp:coreProperties>
</file>